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ascii="楷体" w:hAnsi="楷体" w:eastAsia="楷体" w:cs="楷体"/>
          <w:b/>
          <w:sz w:val="96"/>
          <w:szCs w:val="96"/>
        </w:rPr>
      </w:pPr>
      <w:r>
        <w:rPr>
          <w:rFonts w:hint="eastAsia" w:ascii="楷体" w:hAnsi="楷体" w:eastAsia="楷体" w:cs="楷体"/>
          <w:b/>
          <w:color w:val="FF0000"/>
          <w:spacing w:val="120"/>
          <w:sz w:val="96"/>
          <w:szCs w:val="96"/>
        </w:rPr>
        <w:t>苏州日化</w:t>
      </w:r>
    </w:p>
    <w:p>
      <w:pPr>
        <w:spacing w:line="320" w:lineRule="exact"/>
        <w:ind w:firstLine="140" w:firstLineChars="50"/>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年第</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期 总第</w:t>
      </w:r>
      <w:r>
        <w:rPr>
          <w:rFonts w:hint="eastAsia" w:asciiTheme="minorEastAsia" w:hAnsiTheme="minorEastAsia" w:eastAsiaTheme="minorEastAsia" w:cstheme="minorEastAsia"/>
          <w:sz w:val="28"/>
          <w:szCs w:val="28"/>
          <w:lang w:val="en-US" w:eastAsia="zh-CN"/>
        </w:rPr>
        <w:t>186</w:t>
      </w:r>
      <w:r>
        <w:rPr>
          <w:rFonts w:hint="eastAsia" w:asciiTheme="minorEastAsia" w:hAnsiTheme="minorEastAsia" w:eastAsiaTheme="minorEastAsia" w:cstheme="minorEastAsia"/>
          <w:sz w:val="28"/>
          <w:szCs w:val="28"/>
        </w:rPr>
        <w:t>期</w:t>
      </w:r>
    </w:p>
    <w:p>
      <w:pPr>
        <w:keepNext w:val="0"/>
        <w:keepLines w:val="0"/>
        <w:pageBreakBefore w:val="0"/>
        <w:widowControl w:val="0"/>
        <w:kinsoku/>
        <w:wordWrap w:val="0"/>
        <w:overflowPunct/>
        <w:topLinePunct w:val="0"/>
        <w:autoSpaceDE/>
        <w:autoSpaceDN/>
        <w:bidi w:val="0"/>
        <w:adjustRightInd/>
        <w:snapToGrid/>
        <w:spacing w:line="360" w:lineRule="exact"/>
        <w:ind w:firstLine="0" w:firstLineChars="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20</w:t>
      </w:r>
      <w:r>
        <w:rPr>
          <w:rFonts w:hint="eastAsia" w:asciiTheme="minorEastAsia" w:hAnsiTheme="minorEastAsia" w:eastAsiaTheme="minorEastAsia" w:cstheme="minorEastAsia"/>
          <w:sz w:val="28"/>
          <w:szCs w:val="28"/>
          <w:lang w:val="en-US" w:eastAsia="zh-CN"/>
        </w:rPr>
        <w:t>21</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12</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adjustRightInd/>
        <w:snapToGrid/>
        <w:spacing w:beforeLines="50"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苏州市日用化学品行业协会            地址：苏州市东大街284号709室</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网址：www.szdca.org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E-mail：szdcaok@163.com</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120" w:firstLineChars="50"/>
        <w:jc w:val="left"/>
        <w:textAlignment w:val="auto"/>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电话：0512－65244077  65222949    </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邮编：215002</w:t>
      </w:r>
    </w:p>
    <w:p>
      <w:pPr>
        <w:keepNext w:val="0"/>
        <w:keepLines w:val="0"/>
        <w:pageBreakBefore w:val="0"/>
        <w:widowControl w:val="0"/>
        <w:numPr>
          <w:ilvl w:val="0"/>
          <w:numId w:val="0"/>
        </w:numPr>
        <w:kinsoku/>
        <w:wordWrap w:val="0"/>
        <w:overflowPunct/>
        <w:topLinePunct w:val="0"/>
        <w:autoSpaceDE/>
        <w:autoSpaceDN/>
        <w:bidi w:val="0"/>
        <w:adjustRightInd w:val="0"/>
        <w:snapToGrid w:val="0"/>
        <w:ind w:leftChars="0"/>
        <w:jc w:val="center"/>
        <w:textAlignment w:val="auto"/>
        <w:rPr>
          <w:rFonts w:hint="eastAsia" w:ascii="黑体" w:hAnsi="黑体" w:eastAsia="黑体" w:cs="黑体"/>
          <w:color w:val="FF0000"/>
          <w:sz w:val="44"/>
          <w:szCs w:val="44"/>
        </w:rPr>
      </w:pPr>
      <w:bookmarkStart w:id="0" w:name="_GoBack"/>
      <w:r>
        <w:rPr>
          <w:rFonts w:hint="eastAsia" w:ascii="黑体" w:hAnsi="黑体" w:eastAsia="黑体" w:cs="黑体"/>
          <w:color w:val="FF0000"/>
          <w:sz w:val="44"/>
          <w:szCs w:val="4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121285</wp:posOffset>
                </wp:positionV>
                <wp:extent cx="5257800" cy="2540"/>
                <wp:effectExtent l="0" t="13970" r="0" b="21590"/>
                <wp:wrapNone/>
                <wp:docPr id="2" name="Line 228"/>
                <wp:cNvGraphicFramePr/>
                <a:graphic xmlns:a="http://schemas.openxmlformats.org/drawingml/2006/main">
                  <a:graphicData uri="http://schemas.microsoft.com/office/word/2010/wordprocessingShape">
                    <wps:wsp>
                      <wps:cNvCnPr/>
                      <wps:spPr>
                        <a:xfrm flipV="1">
                          <a:off x="0" y="0"/>
                          <a:ext cx="5257800" cy="254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Line 228" o:spid="_x0000_s1026" o:spt="20" style="position:absolute;left:0pt;flip:y;margin-left:0pt;margin-top:9.55pt;height:0.2pt;width:414pt;z-index:251659264;mso-width-relative:page;mso-height-relative:page;" filled="f" stroked="t" coordsize="21600,21600" o:gfxdata="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XE6si&#10;1gAAAAYBAAAPAAAAAAAAAAEAIAAAACIAAABkcnMvZG93bnJldi54bWxQSwECFAAUAAAACACHTuJA&#10;5DzIweoBAADpAwAADgAAAAAAAAABACAAAAAlAQAAZHJzL2Uyb0RvYy54bWxQSwUGAAAAAAYABgBZ&#10;AQAAgQUAAAAA&#10;">
                <v:fill on="f" focussize="0,0"/>
                <v:stroke weight="2.25pt" color="#FF0000" joinstyle="round"/>
                <v:imagedata o:title=""/>
                <o:lock v:ext="edit" aspectratio="f"/>
              </v:line>
            </w:pict>
          </mc:Fallback>
        </mc:AlternateContent>
      </w:r>
      <w:bookmarkEnd w:id="0"/>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生态环境部发布《</w:t>
      </w:r>
      <w:r>
        <w:rPr>
          <w:rFonts w:hint="eastAsia" w:asciiTheme="minorEastAsia" w:hAnsiTheme="minorEastAsia" w:eastAsiaTheme="minorEastAsia" w:cstheme="minorEastAsia"/>
        </w:rPr>
        <w:t>关于加快解决当前挥发性有机物治理突出问题的通知</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日用化工</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行业移除重点治理范围</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国家市场监督管理总局发布《化妆品生产经营监督管理办法》</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归纳和解读</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化妆品生产经营监督管理办法</w:t>
      </w:r>
      <w:r>
        <w:rPr>
          <w:rFonts w:hint="eastAsia" w:asciiTheme="minorEastAsia" w:hAnsiTheme="minorEastAsia" w:eastAsiaTheme="minorEastAsia" w:cstheme="minorEastAsia"/>
          <w:lang w:eastAsia="zh-CN"/>
        </w:rPr>
        <w:t>》</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国家药品不良反应监测中心编撰了《化妆品不良反应知识50问》</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刷酸化妆品被国家药监局“点名”</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上海市经济信息化委 市药品监管局关于印发《上海市化妆品产业高质量发展行动计划》（2021-2023年）的通知</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eastAsia="zh-CN"/>
        </w:rPr>
        <w:t>江苏省药监局</w:t>
      </w:r>
      <w:r>
        <w:rPr>
          <w:rFonts w:hint="eastAsia" w:asciiTheme="minorEastAsia" w:hAnsiTheme="minorEastAsia" w:eastAsiaTheme="minorEastAsia" w:cstheme="minorEastAsia"/>
        </w:rPr>
        <w:t>关于印发江苏省药品监督管理行政处罚裁量权适用规则（试行）的通知</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tLeast"/>
        <w:ind w:left="420" w:leftChars="0" w:hanging="42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化妆品原料安全信息报送指南</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国内部分日化会议延期举办汇总</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中国口腔</w:t>
      </w:r>
      <w:r>
        <w:rPr>
          <w:rFonts w:hint="eastAsia" w:asciiTheme="minorEastAsia" w:hAnsiTheme="minorEastAsia" w:eastAsiaTheme="minorEastAsia" w:cstheme="minorEastAsia"/>
        </w:rPr>
        <w:t>协会领导与企业、口腔医学专家代表参加国家药监局关于《牙膏</w:t>
      </w:r>
      <w:r>
        <w:rPr>
          <w:rFonts w:hint="eastAsia" w:asciiTheme="minorEastAsia" w:hAnsiTheme="minorEastAsia" w:eastAsiaTheme="minorEastAsia" w:cstheme="minorEastAsia"/>
          <w:lang w:eastAsia="zh-CN"/>
        </w:rPr>
        <w:t>监督管理办法》意见建议座谈会</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中国洗协宠物清洁护理分会成立大会暨宠物清洁护理发展论坛成功召开</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tLeast"/>
        <w:ind w:left="420" w:leftChars="0" w:hanging="420" w:firstLineChars="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eastAsia="zh-CN"/>
        </w:rPr>
        <w:t>众志成城</w:t>
      </w:r>
      <w:r>
        <w:rPr>
          <w:rFonts w:hint="eastAsia" w:asciiTheme="minorEastAsia" w:hAnsiTheme="minorEastAsia" w:eastAsiaTheme="minorEastAsia" w:cstheme="minorEastAsia"/>
          <w:lang w:val="en-US" w:eastAsia="zh-CN"/>
        </w:rPr>
        <w:t xml:space="preserve"> 风“豫”同舟——苏州日化协会会员企业向河南受灾地区捐赠物资近500万元</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隆力奇向河南灾区捐赠233万元物资</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绿叶第三批救灾物资连夜运抵河南鹤壁淇县</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康柏利捐赠305万元防疫物资紧急支援抗疫一线</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驰援河南，驰援南京！苏州协和药业在行动！</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战疫情·援灾建 御梵集团在行动！</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tLeast"/>
        <w:ind w:left="420" w:leftChars="0" w:hanging="420" w:firstLineChars="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QB/T 5658《洗衣凝珠》等290项行业标准报批公示</w:t>
      </w:r>
    </w:p>
    <w:p>
      <w:pPr>
        <w:keepNext w:val="0"/>
        <w:keepLines w:val="0"/>
        <w:pageBreakBefore w:val="0"/>
        <w:widowControl w:val="0"/>
        <w:numPr>
          <w:ilvl w:val="0"/>
          <w:numId w:val="1"/>
        </w:numPr>
        <w:kinsoku/>
        <w:wordWrap w:val="0"/>
        <w:overflowPunct/>
        <w:topLinePunct w:val="0"/>
        <w:autoSpaceDE/>
        <w:autoSpaceDN/>
        <w:bidi w:val="0"/>
        <w:adjustRightInd w:val="0"/>
        <w:snapToGrid w:val="0"/>
        <w:spacing w:line="360" w:lineRule="atLeast"/>
        <w:ind w:left="420" w:leftChars="0" w:hanging="420" w:firstLineChars="0"/>
        <w:textAlignment w:val="auto"/>
      </w:pPr>
      <w:r>
        <w:rPr>
          <w:rFonts w:hint="eastAsia" w:asciiTheme="minorEastAsia" w:hAnsiTheme="minorEastAsia" w:eastAsiaTheme="minorEastAsia" w:cstheme="minorEastAsia"/>
          <w:lang w:eastAsia="zh-CN"/>
        </w:rPr>
        <w:t>2021年中国化妆品行业市场现状及发展前景预测分析</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lang w:eastAsia="zh-CN"/>
        </w:rPr>
        <w:sectPr>
          <w:footerReference r:id="rId5" w:type="default"/>
          <w:pgSz w:w="11906" w:h="16838"/>
          <w:pgMar w:top="2239" w:right="1928" w:bottom="2239" w:left="1928" w:header="851" w:footer="1757" w:gutter="0"/>
          <w:cols w:space="0" w:num="1"/>
          <w:rtlGutter w:val="0"/>
          <w:docGrid w:type="lines" w:linePitch="312" w:charSpace="0"/>
        </w:sectPr>
      </w:pP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生态环境部发布《</w:t>
      </w:r>
      <w:r>
        <w:rPr>
          <w:rFonts w:hint="eastAsia" w:ascii="黑体" w:hAnsi="黑体" w:eastAsia="黑体" w:cs="黑体"/>
          <w:sz w:val="36"/>
          <w:szCs w:val="36"/>
        </w:rPr>
        <w:t>关于加快解决当前挥发性</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rPr>
        <w:t>有机物治理突出问题的通知</w:t>
      </w:r>
      <w:r>
        <w:rPr>
          <w:rFonts w:hint="eastAsia" w:ascii="黑体" w:hAnsi="黑体" w:eastAsia="黑体" w:cs="黑体"/>
          <w:sz w:val="36"/>
          <w:szCs w:val="36"/>
          <w:lang w:eastAsia="zh-CN"/>
        </w:rPr>
        <w:t>》</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w:t>
      </w:r>
      <w:r>
        <w:rPr>
          <w:rFonts w:hint="eastAsia" w:ascii="黑体" w:hAnsi="黑体" w:eastAsia="黑体" w:cs="黑体"/>
          <w:sz w:val="36"/>
          <w:szCs w:val="36"/>
        </w:rPr>
        <w:t>日用化工</w:t>
      </w:r>
      <w:r>
        <w:rPr>
          <w:rFonts w:hint="eastAsia" w:ascii="黑体" w:hAnsi="黑体" w:eastAsia="黑体" w:cs="黑体"/>
          <w:sz w:val="36"/>
          <w:szCs w:val="36"/>
          <w:lang w:val="en-US" w:eastAsia="zh-CN"/>
        </w:rPr>
        <w:t>"</w:t>
      </w:r>
      <w:r>
        <w:rPr>
          <w:rFonts w:hint="eastAsia" w:ascii="黑体" w:hAnsi="黑体" w:eastAsia="黑体" w:cs="黑体"/>
          <w:sz w:val="36"/>
          <w:szCs w:val="36"/>
        </w:rPr>
        <w:t>行业移除重点治理范围</w:t>
      </w:r>
    </w:p>
    <w:p>
      <w:pPr>
        <w:keepNext w:val="0"/>
        <w:keepLines w:val="0"/>
        <w:pageBreakBefore w:val="0"/>
        <w:widowControl w:val="0"/>
        <w:kinsoku/>
        <w:wordWrap w:val="0"/>
        <w:overflowPunct/>
        <w:topLinePunct w:val="0"/>
        <w:autoSpaceDE/>
        <w:autoSpaceDN/>
        <w:bidi w:val="0"/>
        <w:adjustRightInd/>
        <w:snapToGrid/>
        <w:spacing w:before="157" w:beforeLines="50" w:line="480" w:lineRule="atLeast"/>
        <w:textAlignment w:val="auto"/>
        <w:rPr>
          <w:rFonts w:hint="eastAsia"/>
        </w:rPr>
      </w:pPr>
      <w:r>
        <w:rPr>
          <w:rFonts w:hint="eastAsia"/>
        </w:rPr>
        <w:t>2021年8月4日，生态环境部正式发布《关于加快解决当前挥发性有机物治理突出问题的通知》（以下简称《通知》），通知中</w:t>
      </w:r>
      <w:r>
        <w:rPr>
          <w:rFonts w:hint="eastAsia" w:eastAsia="宋体"/>
          <w:lang w:eastAsia="zh-CN"/>
        </w:rPr>
        <w:t>明确</w:t>
      </w:r>
      <w:r>
        <w:rPr>
          <w:rFonts w:hint="eastAsia"/>
        </w:rPr>
        <w:t>日用化工行业不再被列入排查、检查重点范围。</w:t>
      </w:r>
    </w:p>
    <w:p>
      <w:pPr>
        <w:keepNext w:val="0"/>
        <w:keepLines w:val="0"/>
        <w:pageBreakBefore w:val="0"/>
        <w:widowControl w:val="0"/>
        <w:kinsoku/>
        <w:wordWrap w:val="0"/>
        <w:overflowPunct/>
        <w:topLinePunct w:val="0"/>
        <w:autoSpaceDE/>
        <w:autoSpaceDN/>
        <w:bidi w:val="0"/>
        <w:adjustRightInd/>
        <w:snapToGrid/>
        <w:spacing w:line="480" w:lineRule="atLeast"/>
        <w:textAlignment w:val="auto"/>
      </w:pPr>
      <w:r>
        <w:rPr>
          <w:rFonts w:hint="eastAsia"/>
          <w:lang w:eastAsia="zh-CN"/>
        </w:rPr>
        <w:t>《通知》中指出，</w:t>
      </w:r>
      <w:r>
        <w:t>要对当前突出问题进行排查整治，认真对照大气污染防治法、排污许可证、相关排放标准和产品VOCs 含量限值标准；同时加强指导帮扶和能力建设，加强污染源VOCs 监测监控，加快VOCs 重点排污单位主要排放口非甲烷总烃自动监测设备安装联网工作；强化监督落实，压实VOCs 治理责任，各地要加强组织实施，制定细化落实方案，积极协调、配合相关部门检查。</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rPr>
      </w:pPr>
      <w:r>
        <w:rPr>
          <w:rFonts w:hint="eastAsia"/>
          <w:lang w:val="en-US" w:eastAsia="zh-CN"/>
        </w:rPr>
        <w:t>各地要以石油炼制、石油化工、合成树脂等石化行业，有机化工、煤化工、焦化（含兰炭）、制药、农药、涂料、油墨、胶粘剂等化工行业，涉及工业涂装的汽车、家具、零部件、钢结构、彩涂板等行业，包装印刷行业以及油品储运销为重点，并结合本地特色产业，组织企业针对挥发性有机液体储罐、装卸、敞开液面、泄漏检测与修复（LDAR）、废气收集、废气旁路、治理设施、加油站、非正常工况、产品VOCs含量等10个关键环节，认真对照大气污染防治法、排污许可证、相关排放标准和产品VOCs含量限值标准等开展排查整治。</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rPr>
      </w:pPr>
      <w:r>
        <w:rPr>
          <w:rFonts w:hint="eastAsia"/>
          <w:lang w:val="en-US" w:eastAsia="zh-CN"/>
        </w:rPr>
        <w:t>2021年12月底前，汇总后报生态环境部；整治基本完成后报送工作总结。</w:t>
      </w:r>
    </w:p>
    <w:p>
      <w:pPr>
        <w:keepNext w:val="0"/>
        <w:keepLines w:val="0"/>
        <w:pageBreakBefore w:val="0"/>
        <w:widowControl w:val="0"/>
        <w:kinsoku/>
        <w:wordWrap w:val="0"/>
        <w:overflowPunct/>
        <w:topLinePunct w:val="0"/>
        <w:autoSpaceDE/>
        <w:autoSpaceDN/>
        <w:bidi w:val="0"/>
        <w:adjustRightInd/>
        <w:snapToGrid/>
        <w:spacing w:before="157" w:beforeLines="50" w:after="157" w:afterLines="50" w:line="480" w:lineRule="atLeast"/>
        <w:ind w:firstLine="5280" w:firstLineChars="2200"/>
        <w:textAlignment w:val="auto"/>
        <w:rPr>
          <w:rFonts w:hint="eastAsia"/>
          <w:lang w:eastAsia="zh-CN"/>
        </w:rPr>
      </w:pPr>
      <w:r>
        <w:rPr>
          <w:rFonts w:hint="eastAsia"/>
          <w:lang w:eastAsia="zh-CN"/>
        </w:rPr>
        <w:t>（来源：生态环境部）</w:t>
      </w:r>
    </w:p>
    <w:p>
      <w:pPr>
        <w:keepNext w:val="0"/>
        <w:keepLines w:val="0"/>
        <w:pageBreakBefore w:val="0"/>
        <w:widowControl w:val="0"/>
        <w:kinsoku/>
        <w:wordWrap w:val="0"/>
        <w:overflowPunct/>
        <w:topLinePunct w:val="0"/>
        <w:autoSpaceDE/>
        <w:autoSpaceDN/>
        <w:bidi w:val="0"/>
        <w:adjustRightInd/>
        <w:snapToGrid/>
        <w:spacing w:before="157" w:beforeLines="50" w:line="480" w:lineRule="atLeast"/>
        <w:textAlignment w:val="auto"/>
        <w:rPr>
          <w:rFonts w:hint="eastAsia"/>
          <w:lang w:val="en-US" w:eastAsia="zh-CN"/>
        </w:rPr>
      </w:pPr>
      <w:r>
        <w:rPr>
          <w:rFonts w:hint="eastAsia" w:asciiTheme="minorEastAsia" w:hAnsiTheme="minorEastAsia" w:eastAsiaTheme="minorEastAsia" w:cstheme="minorEastAsia"/>
          <w:lang w:val="en-US" w:eastAsia="zh-CN"/>
        </w:rPr>
        <w:t>查询网址：https://www.mee.gov.cn/xxgk2018/xxgk/xxgk03/202108/t20210805_854161.html</w:t>
      </w:r>
    </w:p>
    <w:p>
      <w:pPr>
        <w:keepNext w:val="0"/>
        <w:keepLines w:val="0"/>
        <w:pageBreakBefore w:val="0"/>
        <w:widowControl w:val="0"/>
        <w:kinsoku/>
        <w:wordWrap w:val="0"/>
        <w:overflowPunct/>
        <w:topLinePunct w:val="0"/>
        <w:autoSpaceDE/>
        <w:autoSpaceDN/>
        <w:bidi w:val="0"/>
        <w:adjustRightInd w:val="0"/>
        <w:snapToGrid w:val="0"/>
        <w:spacing w:line="500" w:lineRule="exact"/>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val="en-US" w:eastAsia="zh-CN"/>
        </w:rPr>
        <w:t>国家市场监督管理总局发布</w:t>
      </w:r>
    </w:p>
    <w:p>
      <w:pPr>
        <w:keepNext w:val="0"/>
        <w:keepLines w:val="0"/>
        <w:pageBreakBefore w:val="0"/>
        <w:widowControl w:val="0"/>
        <w:kinsoku/>
        <w:wordWrap w:val="0"/>
        <w:overflowPunct/>
        <w:topLinePunct w:val="0"/>
        <w:autoSpaceDE/>
        <w:autoSpaceDN/>
        <w:bidi w:val="0"/>
        <w:adjustRightInd w:val="0"/>
        <w:snapToGrid w:val="0"/>
        <w:spacing w:line="500" w:lineRule="exac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val="en-US" w:eastAsia="zh-CN"/>
        </w:rPr>
        <w:t>《化妆品生产经营监督管理办法》</w:t>
      </w:r>
    </w:p>
    <w:p>
      <w:pPr>
        <w:ind w:left="0" w:leftChars="0" w:firstLine="0" w:firstLineChars="0"/>
        <w:jc w:val="center"/>
        <w:rPr>
          <w:rFonts w:hint="eastAsia" w:ascii="黑体" w:hAnsi="黑体" w:eastAsia="黑体" w:cs="黑体"/>
          <w:sz w:val="28"/>
          <w:szCs w:val="28"/>
        </w:rPr>
      </w:pPr>
      <w:r>
        <w:rPr>
          <w:rFonts w:hint="eastAsia" w:ascii="黑体" w:hAnsi="黑体" w:eastAsia="黑体" w:cs="黑体"/>
          <w:sz w:val="28"/>
          <w:szCs w:val="28"/>
          <w:lang w:val="en-US" w:eastAsia="zh-CN"/>
        </w:rPr>
        <w:t>第46号</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《化妆品生产经营监督管理办法》已经2021年7月26日市场监管总局第12次局务会议通过，现予公布，自2022年1月1日起施行。</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局长 张工</w:t>
      </w:r>
    </w:p>
    <w:p>
      <w:pPr>
        <w:keepNext w:val="0"/>
        <w:keepLines w:val="0"/>
        <w:pageBreakBefore w:val="0"/>
        <w:widowControl w:val="0"/>
        <w:kinsoku/>
        <w:wordWrap w:val="0"/>
        <w:overflowPunct/>
        <w:topLinePunct w:val="0"/>
        <w:autoSpaceDE/>
        <w:autoSpaceDN/>
        <w:bidi w:val="0"/>
        <w:adjustRightInd/>
        <w:snapToGrid/>
        <w:spacing w:line="4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2021年8月2日</w:t>
      </w:r>
    </w:p>
    <w:p>
      <w:pPr>
        <w:keepNext w:val="0"/>
        <w:keepLines w:val="0"/>
        <w:pageBreakBefore w:val="0"/>
        <w:widowControl w:val="0"/>
        <w:kinsoku/>
        <w:wordWrap w:val="0"/>
        <w:overflowPunct/>
        <w:topLinePunct w:val="0"/>
        <w:autoSpaceDE/>
        <w:autoSpaceDN/>
        <w:bidi w:val="0"/>
        <w:adjustRightInd/>
        <w:snapToGrid/>
        <w:spacing w:after="469" w:afterLines="15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查询网址：www.nmpa.gov.cn</w:t>
      </w:r>
    </w:p>
    <w:p>
      <w:pPr>
        <w:keepNext w:val="0"/>
        <w:keepLines w:val="0"/>
        <w:pageBreakBefore w:val="0"/>
        <w:widowControl w:val="0"/>
        <w:kinsoku/>
        <w:wordWrap/>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lang w:eastAsia="zh-CN"/>
        </w:rPr>
      </w:pPr>
      <w:r>
        <w:rPr>
          <w:rFonts w:hint="eastAsia" w:ascii="黑体" w:hAnsi="黑体" w:eastAsia="黑体" w:cs="黑体"/>
          <w:sz w:val="36"/>
          <w:szCs w:val="36"/>
        </w:rPr>
        <w:t>归纳和解读</w:t>
      </w:r>
      <w:r>
        <w:rPr>
          <w:rFonts w:hint="eastAsia" w:ascii="黑体" w:hAnsi="黑体" w:eastAsia="黑体" w:cs="黑体"/>
          <w:sz w:val="36"/>
          <w:szCs w:val="36"/>
          <w:lang w:eastAsia="zh-CN"/>
        </w:rPr>
        <w:t>《</w:t>
      </w:r>
      <w:r>
        <w:rPr>
          <w:rFonts w:hint="eastAsia" w:ascii="黑体" w:hAnsi="黑体" w:eastAsia="黑体" w:cs="黑体"/>
          <w:sz w:val="36"/>
          <w:szCs w:val="36"/>
        </w:rPr>
        <w:t>化妆品生产经营监督管理办法</w:t>
      </w:r>
      <w:r>
        <w:rPr>
          <w:rFonts w:hint="eastAsia" w:ascii="黑体" w:hAnsi="黑体" w:eastAsia="黑体" w:cs="黑体"/>
          <w:sz w:val="36"/>
          <w:szCs w:val="36"/>
          <w:lang w:eastAsia="zh-CN"/>
        </w:rPr>
        <w:t>》</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2021年8月6日，国家药监局以国家市场监督管理总局令第46号发布了《化妆品生产经营监督管理办法》（以下简称办法），该办法自2022年1月1日起施行。</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从与过往化妆品法律法规的差异性角度对化妆品生产许可、质量安全负责人的职责和要求以及关于记录、记录保存期限和留样的要求来归纳和解读《化妆品生产经营监督管理办法》。</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化妆品生产许可</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01-01 化妆品生产许可项目调整，增加皂基单元</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办法规定：化妆品生产许可项目按照化妆品生产工艺、成品状态和用途等，划分为一般液态单元、膏霜乳液单元、粉单元、气雾剂及有机溶剂单元、蜡基单元、牙膏单元、皂基单元、其他单元。</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国家药品监督管理局可以根据化妆品质量安全监督管理实际需要调整生产许可项目划分单元。</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解读：化妆品生产许可项目增加了皂基单元，可能是基于皂基类产品的灌装工艺与膏霜乳液单元存在差别，这一变动对于化妆品生产企业的影响还是较大的，因为会涉及到生产车间布局问题。</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01-02 生产儿童护肤类、眼部护肤类化妆品企业将在化妆品生产许可证上体现</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办法规定：具备儿童护肤类、眼部护肤类化妆品生产条件的，应当在生产许可项目中特别标注。</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解读：现行的化妆品生产许可证，从生产许可项目上是看不出化妆品生产企业是否具备生产儿童护肤类、眼部护肤类产品的条件的。对于不具备条件生产儿童护肤类、眼部护肤类产品的化妆品生产企业，广州在办理化妆品生产许可证时会要求提供不生产儿童护肤类、眼部护肤类产品的承诺书。</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01-03 质量安全负责人变化报告制度</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办法规定：质量安全负责人、预留的联系方式等发生变化的，化妆品生产企业应当在变化后10个工作日内向原发证的药品监督管理部门报告。</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解读：办法规定的此项要求可能是基于质量安全负责人变更频繁导致频繁换证问题确定的。</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01-04 化妆品生产许可证延续规定办理的起止期限</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办法规定：化妆品生产许可证有效期届满需要延续的，申请人应当在生产许可证有效期届满前90个工作日至30个工作日期间向所在地省、自治区、直辖市药品监督管理部门提出延续许可申请，并承诺其符合本办法规定的化妆品生产许可条件。</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申请人应当对提交资料和作出承诺的真实性、合法性负责。</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化妆品生产许可工作规范：化妆品生产许可证有效期届满，企业继续生产的，应当在生产许可证有效期届满3个月前向原许可机关提出延续申请。</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解读：办法对于化妆品生产许可证延续的申请时间不仅规定了最迟时间（原化妆品生产许可证有效期届满前6周前，约1.5个月），同时规定了最早时间（原化妆品生产许可证有效期届满前18周后，约4.5个月）。</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01-05 化妆品生产许可延续采用承诺制，只进行资料审核，取消现场审核同时调整发放许可证的有效期</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办法规定：上面04内容和省、自治区、直辖市药品监督管理部门应当自收到延续许可申请后5个工作日内对申请资料进行形式审查，符合要求的予以受理，并自受理之日起10个工作日内向申请人换发新的化妆品生产许可证。许可证有效期自原许可证有效期届满之日的次日起重新计算。</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解读：化妆品生产许可证延续采用承诺制，是明确化妆品生产企业的主体责任和“放管服”。此项要求对于化妆品生产企业来讲，是减轻了负担和换证压力，但同时也缺失了一次非常有效的质量管理体系改进机会。</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对于化妆品生产许可证延续，现行的化妆品生产许可证有效期是从发证日期开始计算的。办法规定的化妆品生产许可证有效期与发证日期无关，只与旧证有关。</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质量安全负责人的职责和要求</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02-01 职责</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质量安全负责人按照化妆品质量安全责任制的要求协助化妆品注册人、备案人、受托生产企业法定代表人、主要负责人承担下列相应的产品质量安全管理和产品放行职责：</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（一）建立并组织实施本企业质量管理体系，落实质量安全管理责任；</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（二）产品配方、生产工艺、物料供应商等的审核管理；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（三）物料放行管理和产品放行；</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（四）化妆品不良反应监测管理；</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（五）受托生产企业生产活动的监督管理。</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解读：此处办法中细化了《化妆品监督管理条例》中关于质量安全负责人产品质量安全管理和产品放行职责。其中产品质量安全管理职责明确了质量安全负责人和产品质量安全关系密切的产品配方、生产工艺、物料供应商等的审核管理职责，质量安全负责人的产品放行职责放大到包括物料放行管理。</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02-02 要求</w:t>
      </w:r>
      <w:r>
        <w:rPr>
          <w:rFonts w:hint="eastAsia" w:asciiTheme="minorEastAsia" w:hAnsiTheme="minorEastAsia" w:eastAsiaTheme="minorEastAsia" w:cstheme="minorEastAsia"/>
        </w:rPr>
        <w:br w:type="textWrapping"/>
      </w:r>
      <w:r>
        <w:rPr>
          <w:rFonts w:hint="eastAsia" w:asciiTheme="minorEastAsia" w:hAnsiTheme="minorEastAsia" w:eastAsiaTheme="minorEastAsia" w:cstheme="minorEastAsia"/>
        </w:rPr>
        <w:t>　　质量安全负责人应当具备化妆品、化学、化工、生物、医学、药学、食品、公共卫生或者法学等化妆品质量安全相关专业知识和法律知识，熟悉相关法律、法规、规章、强制性国家标准、技术规范，并具有5年以上化妆品生产或者质量管理经验。</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解读：为了与《化妆品监督管理条例》一致，所以并没有像以前大多数人想像的那样，办法对于质量安全负责人的要求并没有学历和专业要求，只有相关专业知识的要求。只是具备化妆品质量安全各相关专业知识和法律知识，如果不是相关专业毕业的人员，不知如何认定其是否具有相应专业知识。</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关于记录、记录保存期限和留样的要求</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03-01 化妆品注册人、备案人、受托生产企业应当建立并执行从业人员健康管理制度，建立从业人员健康档案。健康档案至少保存3年。</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解读：此处办法中规定了健康档案的保存期限。</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03-02 化妆品注册人、备案人应当按照规定对出厂的化妆品留样并记录。留样应当保持原始销售包装且数量满足产品质量检验的要求。留样保存期限不得少于产品使用期限届满后6个月。</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解读：105条中对于产品留样的要求是留样数量应至少满足产品质量检验需求的两倍，办法中规定留样数量满足产品质量检验的要求。</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03-03 委托生产化妆品的，原料以及直接接触化妆品的包装材料进货查验等记录可以由受托生产企业保存。</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解读：此处办法中明确了委托生产化妆品的委托方，若原料和包材委托受托生产企业检验的情况，不需要向受托生产企业索取原料和包材的检验记录用于产品追溯，可由受托生产企业保存相应检验记录。</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03-04 化妆品注册人、备案人、受托生产企业应当每年对化妆品生产质量管理规范的执行情况进行自查。自查报告应当包括发现的问题、产品质量安全评价、整改措施等，保存期限不得少于2年。</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解读：此处办法中明确了内审记录的保存期限。</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妆点视界</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国家药品不良反应监测中心编撰了</w:t>
      </w:r>
    </w:p>
    <w:p>
      <w:pPr>
        <w:keepNext w:val="0"/>
        <w:keepLines w:val="0"/>
        <w:pageBreakBefore w:val="0"/>
        <w:widowControl w:val="0"/>
        <w:kinsoku/>
        <w:wordWrap w:val="0"/>
        <w:overflowPunct/>
        <w:topLinePunct w:val="0"/>
        <w:autoSpaceDE/>
        <w:autoSpaceDN/>
        <w:bidi w:val="0"/>
        <w:adjustRightInd/>
        <w:snapToGrid/>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《化妆品不良反应知识50问》</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是满足人们对美的需求的消费品，直接作用于人体，其质量安全关系到人民群众的健康。2020年1月3日，国务院常务会审议通过了《化妆品监督管理条例》，李克强总理于6月16日正式签署，新条例将于2021年1月1日起正式施行。《化妆品监督管理条例》第五十二条规定“国家建立化妆品不良反应监测制度”，首次将不良反应监测上升到国家建立的制度层面。这充分体现了风险管理、全程治理的监管理念，也为化妆品不良反应监测提供了法规依据，进一步促进监测工作的有序开展。为配合新条例有关化妆品不良反应监测内容的宣贯解读，国家药品不良反应监测中心编撰了《化妆品不良反应知识50问》。全文共五章，主要对化妆品基本知识、化妆品不良反应、化妆品选购知识、化妆品使用常识、护肤常识等进行了介绍，旨在提高公众安全用妆意识，引导消费者科学理性选择使用化妆品。不妥之处，敬请指正。</w:t>
      </w:r>
    </w:p>
    <w:p>
      <w:pPr>
        <w:keepNext w:val="0"/>
        <w:keepLines w:val="0"/>
        <w:pageBreakBefore w:val="0"/>
        <w:widowControl w:val="0"/>
        <w:kinsoku/>
        <w:wordWrap w:val="0"/>
        <w:overflowPunct/>
        <w:topLinePunct w:val="0"/>
        <w:autoSpaceDE/>
        <w:autoSpaceDN/>
        <w:bidi w:val="0"/>
        <w:adjustRightInd/>
        <w:snapToGrid/>
        <w:spacing w:before="157" w:beforeLines="5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国家药品不良反应监测中心</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2020年8月</w:t>
      </w:r>
    </w:p>
    <w:p>
      <w:pPr>
        <w:keepNext w:val="0"/>
        <w:keepLines w:val="0"/>
        <w:pageBreakBefore w:val="0"/>
        <w:widowControl w:val="0"/>
        <w:kinsoku/>
        <w:wordWrap w:val="0"/>
        <w:overflowPunct/>
        <w:topLinePunct w:val="0"/>
        <w:autoSpaceDE/>
        <w:autoSpaceDN/>
        <w:bidi w:val="0"/>
        <w:adjustRightInd/>
        <w:snapToGrid/>
        <w:spacing w:after="469" w:afterLines="15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查询网址：https://www.cdr-adr.org.cn/hzp_1/Cosmetics_kpxc/202009/t20200926_47837.html</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刷酸化妆品被国家药监局“点名”</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8月11日，国家药监局发布了名为《科学认识“刷酸”美容》的科普文章，从“刷酸”的定义、可能引发的不良反应、化妆品中有关酸的用量限定、宣称等多个方面进行了说明。</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这些“酸”不能用于化妆品</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首先，药监局的科普文章从定义上对“刷酸”进行了说明，文章称，“所谓的‘刷酸’其实是一种化学换肤术，又称化学剥脱术，是将化学制剂涂在皮肤表面，导致皮肤可控的损伤后促进新的皮肤再生。”文章提到，化学制剂的种类、浓度、在皮肤上的停留时间，都可影响换肤的深度。依据化学换肤的作用深度不同，可以分为浅层换肤、中层换肤、深层换肤。换肤作用的深度越深，效果也越明显，同时不良反应发生的几率也更大。</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因此，国家药监局还从“刷酸”可能引发的不良反应方面进行了详细的介绍，以提醒消费者，“较高浓度的酸对皮肤具有一定的刺激和破坏作用。治疗过程中可能出现暂时性红斑、肿胀、刺痛、灼热等不适，术后可能出现结痂、色素沉着等，甚至是出现灼伤、糜烂、渗出、色素异常、反应性痤疮、粟丘疹、毛细血管扩张、接触性荨麻疹、瘢痕等情况。”</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值得关注的是，上述科普文章中还明确指出，“‘刷酸治疗’中使用的‘酸’不是化妆品。”药监局称，“刷酸治疗”需在具有医疗资质的医院或诊所，由经过培训的专业人员进行操作，其所使用的“酸”并不是化妆品，并强调，维A酸、三氯醋酸等“酸”不能用于化妆品。</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火爆的刷酸市场</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据了解，“刷酸”一直是美容院的热门项目，很多消费者会将其作为控油祛痘、清洁肌肤的一个常规美容项目。有数据显示，目前“刷酸治疗”一直排在无创、微创类医美项目的前三位。而近年来，刷酸也在化妆品领域逐渐火爆。小红书上，与“刷酸”相关的笔记更是超过了20万篇。其中，不少笔记的内容即为各美妆博主对刷酸相关化妆品和方法的介绍。</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理性护肤倡导者冰寒告诉青眼，“研究证明，多种酸类对于皮肤有重要的调控和护理作用，人类利用酸进行皮肤美容和护理的探索从1970年代起就从未停止过，因此，也逐渐形成了俗称的‘刷酸’护肤。”</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青眼以“刷酸”为关键词在天猫上进行搜索显示，共有超2000件商品，涵盖了面膜、精华、水杨酸棉片等产品，其中按销量排序最高的产品显示为“cosrx海外旗舰店”的一款水杨酸棉片，其月成交量已超过2万件。此外，自然堂、DR.WU达尔肤、润百颜、宝拉珍选等国内外知名品牌均推出了相关产品。</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冰寒表示，其实“刷酸”一直流行，这两年则尤为火爆，也是有其内在原因的，“一方面，是因为‘酸’确实有很多功效，护肤常用的酸类，如果酸、水杨酸、扁桃酸等，可起到保湿、调节角化、光滑皮肤、促进真皮增厚、抗氧化等作用。另一方面，也是由于痤疮、毛孔粗大等皮肤问题在日常护理中没有太多更好的选择，而‘酸’类的护肤品卖点单纯，易于传播，因此开始走红。”不过，他认为，“‘酸’也容易被‘神化’，因此，国家药监局发表上述科普文章的目的是在于警示风险、让消费者正确认识‘刷酸’、安全用‘酸’。”</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刷酸护肤品有这些要求</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据悉，在医疗机构中“刷酸”时，“酸”的浓度一般相对较高，以皮肤科常见的“刷酸祛痘”为例：治疗时果酸常用的浓度为20%、35%、50%和70%，水杨酸常用的浓度为20%-30%。</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值得注意的是，虽然在化妆品中也虽然可以添加某些“酸”，例如果酸、水杨酸等，但有着严格的使用限制和技术要求，且化妆品中“酸”的允许使用浓度相对较低。</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根据规定，化妆品中α-羟基酸及其盐类和酯类（包括苹果酸、柠檬酸等果酸）的含量不得超过6%，产品的pH值不得低于3.5，而且在一定情况下，还需在标签上标明“与防晒化妆品同时使用”。此外，化妆品中常用的水杨酸的含量也要求不得超过3%，除香波外，不得用于三岁以下儿童使用的产品中，同时需要在标签上标明“含水杨酸，三岁以下儿童勿用”等信息。</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药监局表示，虽然部分化妆品能够实现一定的清洁、去角质等功效，但与“刷酸治疗”有着本质区别。化妆品禁止明示或者暗示具有医疗作用，避免使用“换肤”等不当宣称，防止误导消费者。值得一提的是，青眼注意到，目前在部分美妆品牌所推出的“刷酸”产品中，其宣称大多采用的是“焕肤”一词，如“果酸焕肤”“刷酸面膜焕现新肌”等。</w:t>
      </w:r>
    </w:p>
    <w:p>
      <w:pPr>
        <w:keepNext w:val="0"/>
        <w:keepLines w:val="0"/>
        <w:pageBreakBefore w:val="0"/>
        <w:widowControl w:val="0"/>
        <w:kinsoku/>
        <w:wordWrap w:val="0"/>
        <w:overflowPunct/>
        <w:topLinePunct w:val="0"/>
        <w:autoSpaceDE/>
        <w:autoSpaceDN/>
        <w:bidi w:val="0"/>
        <w:adjustRightInd/>
        <w:snapToGrid/>
        <w:spacing w:line="46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可见，国家药监局此举虽然科普，但也明确了“刷酸”化妆品的“界限”。</w:t>
      </w:r>
    </w:p>
    <w:p>
      <w:pPr>
        <w:keepNext w:val="0"/>
        <w:keepLines w:val="0"/>
        <w:pageBreakBefore w:val="0"/>
        <w:widowControl w:val="0"/>
        <w:kinsoku/>
        <w:wordWrap w:val="0"/>
        <w:overflowPunct/>
        <w:topLinePunct w:val="0"/>
        <w:autoSpaceDE/>
        <w:autoSpaceDN/>
        <w:bidi w:val="0"/>
        <w:adjustRightInd/>
        <w:snapToGrid/>
        <w:spacing w:line="460" w:lineRule="atLeast"/>
        <w:ind w:firstLine="5280" w:firstLineChars="2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（来源：青眼公众号）</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上海市经济信息化委 市药品监管局</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关于印发《上海市化妆品产业高质量发展行动计划》（2021-2023年）的通知</w:t>
      </w:r>
    </w:p>
    <w:p>
      <w:pPr>
        <w:ind w:left="0" w:leftChars="0" w:firstLine="0" w:firstLineChars="0"/>
        <w:jc w:val="center"/>
        <w:rPr>
          <w:rFonts w:hint="eastAsia" w:ascii="黑体" w:hAnsi="黑体" w:eastAsia="黑体" w:cs="黑体"/>
          <w:sz w:val="28"/>
          <w:szCs w:val="28"/>
        </w:rPr>
      </w:pPr>
      <w:r>
        <w:rPr>
          <w:rFonts w:hint="eastAsia" w:ascii="黑体" w:hAnsi="黑体" w:eastAsia="黑体" w:cs="黑体"/>
          <w:sz w:val="28"/>
          <w:szCs w:val="28"/>
        </w:rPr>
        <w:t>沪经信都〔2021〕603号</w:t>
      </w:r>
    </w:p>
    <w:p>
      <w:pPr>
        <w:keepNext w:val="0"/>
        <w:keepLines w:val="0"/>
        <w:pageBreakBefore w:val="0"/>
        <w:widowControl w:val="0"/>
        <w:kinsoku/>
        <w:wordWrap w:val="0"/>
        <w:overflowPunct/>
        <w:topLinePunct w:val="0"/>
        <w:autoSpaceDE/>
        <w:autoSpaceDN/>
        <w:bidi w:val="0"/>
        <w:adjustRightInd/>
        <w:snapToGrid/>
        <w:spacing w:line="480" w:lineRule="atLeast"/>
        <w:ind w:left="0" w:leftChars="0" w:firstLine="0" w:firstLineChars="0"/>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各区人民政府、市政府各委、办、局：</w:t>
      </w:r>
    </w:p>
    <w:p>
      <w:pPr>
        <w:keepNext w:val="0"/>
        <w:keepLines w:val="0"/>
        <w:pageBreakBefore w:val="0"/>
        <w:widowControl w:val="0"/>
        <w:kinsoku/>
        <w:wordWrap w:val="0"/>
        <w:overflowPunct/>
        <w:topLinePunct w:val="0"/>
        <w:autoSpaceDE/>
        <w:autoSpaceDN/>
        <w:bidi w:val="0"/>
        <w:adjustRightInd/>
        <w:snapToGrid/>
        <w:spacing w:line="48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经市政府同意，现将《上海市化妆品产业高质量发展行动计划》（2021-2023年）印发给你们，请认真按照执行。</w:t>
      </w:r>
    </w:p>
    <w:p>
      <w:pPr>
        <w:keepNext w:val="0"/>
        <w:keepLines w:val="0"/>
        <w:pageBreakBefore w:val="0"/>
        <w:widowControl w:val="0"/>
        <w:kinsoku/>
        <w:wordWrap w:val="0"/>
        <w:overflowPunct/>
        <w:topLinePunct w:val="0"/>
        <w:autoSpaceDE/>
        <w:autoSpaceDN/>
        <w:bidi w:val="0"/>
        <w:adjustRightInd/>
        <w:snapToGrid/>
        <w:spacing w:before="157" w:beforeLines="50" w:line="480" w:lineRule="atLeas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上海市经济和信息化委员会</w:t>
      </w:r>
    </w:p>
    <w:p>
      <w:pPr>
        <w:keepNext w:val="0"/>
        <w:keepLines w:val="0"/>
        <w:pageBreakBefore w:val="0"/>
        <w:widowControl w:val="0"/>
        <w:kinsoku/>
        <w:wordWrap w:val="0"/>
        <w:overflowPunct/>
        <w:topLinePunct w:val="0"/>
        <w:autoSpaceDE/>
        <w:autoSpaceDN/>
        <w:bidi w:val="0"/>
        <w:adjustRightInd/>
        <w:snapToGrid/>
        <w:spacing w:line="480" w:lineRule="atLeas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上海市药品监督管理局</w:t>
      </w:r>
    </w:p>
    <w:p>
      <w:pPr>
        <w:keepNext w:val="0"/>
        <w:keepLines w:val="0"/>
        <w:pageBreakBefore w:val="0"/>
        <w:widowControl w:val="0"/>
        <w:kinsoku/>
        <w:wordWrap w:val="0"/>
        <w:overflowPunct/>
        <w:topLinePunct w:val="0"/>
        <w:autoSpaceDE/>
        <w:autoSpaceDN/>
        <w:bidi w:val="0"/>
        <w:adjustRightInd/>
        <w:snapToGrid/>
        <w:spacing w:line="480" w:lineRule="atLeast"/>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2021年7月30日</w:t>
      </w:r>
    </w:p>
    <w:p>
      <w:pPr>
        <w:keepNext w:val="0"/>
        <w:keepLines w:val="0"/>
        <w:pageBreakBefore w:val="0"/>
        <w:widowControl w:val="0"/>
        <w:kinsoku/>
        <w:wordWrap w:val="0"/>
        <w:overflowPunct/>
        <w:topLinePunct w:val="0"/>
        <w:autoSpaceDE/>
        <w:autoSpaceDN/>
        <w:bidi w:val="0"/>
        <w:adjustRightInd/>
        <w:snapToGrid/>
        <w:spacing w:before="157" w:beforeLines="50" w:after="625" w:afterLines="200" w:line="48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查询网址：https://mp.weixin.qq.com/s/Sc_rNiaSmHWdwpgfUccfGg</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江苏省药监局</w:t>
      </w:r>
      <w:r>
        <w:rPr>
          <w:rFonts w:hint="eastAsia" w:ascii="黑体" w:hAnsi="黑体" w:eastAsia="黑体" w:cs="黑体"/>
          <w:sz w:val="36"/>
          <w:szCs w:val="36"/>
        </w:rPr>
        <w:t>关于印发江苏省药品监督管理</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行政处罚裁量权适用规则（试行）的通知</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ind w:left="0" w:leftChars="0" w:firstLine="0" w:firstLineChars="0"/>
        <w:textAlignment w:val="auto"/>
      </w:pPr>
      <w:r>
        <w:t>各设区市市场监督管理局，省局各处室、检查分局、直属单位：</w:t>
      </w:r>
    </w:p>
    <w:p>
      <w:pPr>
        <w:keepNext w:val="0"/>
        <w:keepLines w:val="0"/>
        <w:pageBreakBefore w:val="0"/>
        <w:widowControl w:val="0"/>
        <w:kinsoku/>
        <w:wordWrap w:val="0"/>
        <w:overflowPunct/>
        <w:topLinePunct w:val="0"/>
        <w:autoSpaceDE/>
        <w:autoSpaceDN/>
        <w:bidi w:val="0"/>
        <w:adjustRightInd/>
        <w:snapToGrid/>
        <w:spacing w:line="500" w:lineRule="atLeast"/>
        <w:textAlignment w:val="auto"/>
      </w:pPr>
      <w:r>
        <w:t>《江苏省药品监督管理行政处罚裁量权适用规则（试行）》已经省局局务会议审议通过，现予印发，请遵照执行。</w:t>
      </w:r>
    </w:p>
    <w:p>
      <w:pPr>
        <w:keepNext w:val="0"/>
        <w:keepLines w:val="0"/>
        <w:pageBreakBefore w:val="0"/>
        <w:widowControl w:val="0"/>
        <w:kinsoku/>
        <w:wordWrap w:val="0"/>
        <w:overflowPunct/>
        <w:topLinePunct w:val="0"/>
        <w:autoSpaceDE/>
        <w:autoSpaceDN/>
        <w:bidi w:val="0"/>
        <w:adjustRightInd/>
        <w:snapToGrid/>
        <w:spacing w:line="500" w:lineRule="atLeast"/>
        <w:jc w:val="center"/>
        <w:textAlignment w:val="auto"/>
      </w:pPr>
      <w:r>
        <w:rPr>
          <w:rFonts w:hint="eastAsia" w:eastAsia="宋体"/>
          <w:lang w:val="en-US" w:eastAsia="zh-CN"/>
        </w:rPr>
        <w:t xml:space="preserve">                   </w:t>
      </w:r>
      <w:r>
        <w:t>江苏省药品监督管理局</w:t>
      </w:r>
    </w:p>
    <w:p>
      <w:pPr>
        <w:keepNext w:val="0"/>
        <w:keepLines w:val="0"/>
        <w:pageBreakBefore w:val="0"/>
        <w:widowControl w:val="0"/>
        <w:kinsoku/>
        <w:wordWrap w:val="0"/>
        <w:overflowPunct/>
        <w:topLinePunct w:val="0"/>
        <w:autoSpaceDE/>
        <w:autoSpaceDN/>
        <w:bidi w:val="0"/>
        <w:adjustRightInd/>
        <w:snapToGrid/>
        <w:spacing w:line="500" w:lineRule="atLeast"/>
        <w:jc w:val="center"/>
        <w:textAlignment w:val="auto"/>
      </w:pPr>
      <w:r>
        <w:rPr>
          <w:rFonts w:hint="eastAsia" w:eastAsia="宋体"/>
          <w:lang w:val="en-US" w:eastAsia="zh-CN"/>
        </w:rPr>
        <w:t xml:space="preserve">                   </w:t>
      </w:r>
      <w:r>
        <w:t>2021年5月12日</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textAlignment w:val="auto"/>
        <w:rPr>
          <w:rFonts w:hint="eastAsia"/>
          <w:lang w:val="en-US" w:eastAsia="zh-CN"/>
        </w:rPr>
      </w:pPr>
      <w:r>
        <w:rPr>
          <w:rFonts w:hint="eastAsia"/>
          <w:lang w:val="en-US" w:eastAsia="zh-CN"/>
        </w:rPr>
        <w:t>查询网址：http://da.jiangsu.gov.cn/art/2021/5/12/art_65298_9813604.html</w:t>
      </w:r>
    </w:p>
    <w:p>
      <w:pPr>
        <w:keepNext w:val="0"/>
        <w:keepLines w:val="0"/>
        <w:pageBreakBefore w:val="0"/>
        <w:widowControl w:val="0"/>
        <w:kinsoku/>
        <w:wordWrap w:val="0"/>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化妆品原料安全信息报送指南</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谁应该提交化妆品原料安全信息报送?</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化妆品原料生产商是指对原料安全承担责任的企业，可以是原料的实际生产企业、与原料实际生产企业隶属同一集团公司的关联企业或者原料委托生产行为中的委托企业。</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化妆品原料生产商应当通过国家药品监督管理局原料安全信息服务平台提交《原料安全相关信息备案企业信息表》和企业主体证明文件，开通化妆品原料安全相关信息报送权限。</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化妆品原料安全信息报送可以授权别人提交吗?</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境外或者境内原料生产商可以自行报送化妆品原料安全信息，也可以授权境外或者境内法人企业对原料安全信息进行报送和日常维护。被授权企业开通用户权限时，还应当同时提交化妆品原料生产商出具的授权书。授权书应当明确授权关系和授权范围，同一质量规格的原料安全相关信息只能授权一家企业。</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化妆品原料安全信息报送时需要提供哪些信息?</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原料安全相关信息应当包括原料商品名、原料基本信息、原料生产工艺简述、必要的质量控制要求、国际权威机构评估结论、风险物质限量要求等。</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化妆品生产用水无需报送原料安全相关信息，但特殊产地来源用水除外。</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什么是化妆品原料安全信息报送码?</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原料安全相关信息通过信息平台提交后，自动生成原料报送码。原料报送码由五位生产商数字编码、六位原料数字编码和三位原料质量规格数字编码组成，每组编码间用“-”相连。</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哪些化妆品原料安全报送信息会被公开?</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国家药品监督管理局主动公开已报送原料安全信息的原料商品名、生产商信息和原料报送码。</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注册人、备案人或者境内责任人在申请特殊化妆品注册或者办理普通化妆品备案时，可以填写原料报送码关联原料安全信息文件。原料生产商、安全相关信息发生变更时，注册人、备案人或者境内责任人应及时变更相关资料。</w:t>
      </w:r>
    </w:p>
    <w:p>
      <w:pPr>
        <w:keepNext w:val="0"/>
        <w:keepLines w:val="0"/>
        <w:pageBreakBefore w:val="0"/>
        <w:widowControl w:val="0"/>
        <w:kinsoku/>
        <w:wordWrap w:val="0"/>
        <w:overflowPunct/>
        <w:topLinePunct w:val="0"/>
        <w:autoSpaceDE/>
        <w:autoSpaceDN/>
        <w:bidi w:val="0"/>
        <w:adjustRightInd/>
        <w:snapToGrid/>
        <w:spacing w:after="469" w:afterLines="150" w:line="500" w:lineRule="atLeast"/>
        <w:ind w:firstLine="3840" w:firstLineChars="16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（节选自：</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化妆品法规与安全</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tbl>
      <w:tblPr>
        <w:tblStyle w:val="5"/>
        <w:tblpPr w:leftFromText="180" w:rightFromText="180" w:vertAnchor="page" w:horzAnchor="page" w:tblpX="1920" w:tblpY="6396"/>
        <w:tblOverlap w:val="never"/>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760"/>
        <w:gridCol w:w="1449"/>
        <w:gridCol w:w="1493"/>
        <w:gridCol w:w="1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pct"/>
            <w:vAlign w:val="center"/>
          </w:tcPr>
          <w:p>
            <w:pPr>
              <w:keepNext w:val="0"/>
              <w:keepLines w:val="0"/>
              <w:pageBreakBefore w:val="0"/>
              <w:widowControl w:val="0"/>
              <w:kinsoku/>
              <w:wordWrap w:val="0"/>
              <w:overflowPunct/>
              <w:topLinePunct w:val="0"/>
              <w:autoSpaceDE/>
              <w:autoSpaceDN/>
              <w:bidi w:val="0"/>
              <w:adjustRightInd w:val="0"/>
              <w:snapToGrid w:val="0"/>
              <w:spacing w:line="360" w:lineRule="atLeast"/>
              <w:ind w:left="0" w:leftChars="0"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669" w:type="pct"/>
            <w:vAlign w:val="center"/>
          </w:tcPr>
          <w:p>
            <w:pPr>
              <w:keepNext w:val="0"/>
              <w:keepLines w:val="0"/>
              <w:pageBreakBefore w:val="0"/>
              <w:widowControl w:val="0"/>
              <w:kinsoku/>
              <w:wordWrap w:val="0"/>
              <w:overflowPunct/>
              <w:topLinePunct w:val="0"/>
              <w:autoSpaceDE/>
              <w:autoSpaceDN/>
              <w:bidi w:val="0"/>
              <w:adjustRightInd w:val="0"/>
              <w:snapToGrid w:val="0"/>
              <w:spacing w:line="360" w:lineRule="atLeast"/>
              <w:ind w:left="0" w:leftChars="0"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会议名称</w:t>
            </w:r>
          </w:p>
        </w:tc>
        <w:tc>
          <w:tcPr>
            <w:tcW w:w="876" w:type="pct"/>
            <w:vAlign w:val="center"/>
          </w:tcPr>
          <w:p>
            <w:pPr>
              <w:keepNext w:val="0"/>
              <w:keepLines w:val="0"/>
              <w:pageBreakBefore w:val="0"/>
              <w:widowControl w:val="0"/>
              <w:kinsoku/>
              <w:wordWrap w:val="0"/>
              <w:overflowPunct/>
              <w:topLinePunct w:val="0"/>
              <w:autoSpaceDE/>
              <w:autoSpaceDN/>
              <w:bidi w:val="0"/>
              <w:adjustRightInd w:val="0"/>
              <w:snapToGrid w:val="0"/>
              <w:spacing w:line="360" w:lineRule="atLeast"/>
              <w:ind w:firstLine="0" w:firstLineChars="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原定时间</w:t>
            </w:r>
          </w:p>
        </w:tc>
        <w:tc>
          <w:tcPr>
            <w:tcW w:w="903" w:type="pct"/>
            <w:vAlign w:val="center"/>
          </w:tcPr>
          <w:p>
            <w:pPr>
              <w:keepNext w:val="0"/>
              <w:keepLines w:val="0"/>
              <w:pageBreakBefore w:val="0"/>
              <w:widowControl w:val="0"/>
              <w:kinsoku/>
              <w:wordWrap w:val="0"/>
              <w:overflowPunct/>
              <w:topLinePunct w:val="0"/>
              <w:autoSpaceDE/>
              <w:autoSpaceDN/>
              <w:bidi w:val="0"/>
              <w:adjustRightInd w:val="0"/>
              <w:snapToGrid w:val="0"/>
              <w:spacing w:line="36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延期时间</w:t>
            </w:r>
          </w:p>
        </w:tc>
        <w:tc>
          <w:tcPr>
            <w:tcW w:w="1127" w:type="pct"/>
            <w:vAlign w:val="center"/>
          </w:tcPr>
          <w:p>
            <w:pPr>
              <w:keepNext w:val="0"/>
              <w:keepLines w:val="0"/>
              <w:pageBreakBefore w:val="0"/>
              <w:widowControl w:val="0"/>
              <w:kinsoku/>
              <w:wordWrap w:val="0"/>
              <w:overflowPunct/>
              <w:topLinePunct w:val="0"/>
              <w:autoSpaceDE/>
              <w:autoSpaceDN/>
              <w:bidi w:val="0"/>
              <w:adjustRightInd w:val="0"/>
              <w:snapToGrid w:val="0"/>
              <w:spacing w:line="36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422" w:type="pct"/>
            <w:vAlign w:val="center"/>
          </w:tcPr>
          <w:p>
            <w:pPr>
              <w:keepNext w:val="0"/>
              <w:keepLines w:val="0"/>
              <w:pageBreakBefore w:val="0"/>
              <w:widowControl w:val="0"/>
              <w:kinsoku/>
              <w:wordWrap w:val="0"/>
              <w:overflowPunct/>
              <w:topLinePunct w:val="0"/>
              <w:autoSpaceDE/>
              <w:autoSpaceDN/>
              <w:bidi w:val="0"/>
              <w:adjustRightInd w:val="0"/>
              <w:snapToGrid w:val="0"/>
              <w:spacing w:line="36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669" w:type="pct"/>
            <w:vAlign w:val="center"/>
          </w:tcPr>
          <w:p>
            <w:pPr>
              <w:keepNext w:val="0"/>
              <w:keepLines w:val="0"/>
              <w:pageBreakBefore w:val="0"/>
              <w:widowControl w:val="0"/>
              <w:kinsoku/>
              <w:wordWrap w:val="0"/>
              <w:overflowPunct/>
              <w:topLinePunct w:val="0"/>
              <w:autoSpaceDE/>
              <w:autoSpaceDN/>
              <w:bidi w:val="0"/>
              <w:adjustRightInd w:val="0"/>
              <w:snapToGrid w:val="0"/>
              <w:spacing w:line="36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关于举办“新业态下家居护理清洁卫生用品创新发展论坛(2021)”的预通知</w:t>
            </w:r>
          </w:p>
        </w:tc>
        <w:tc>
          <w:tcPr>
            <w:tcW w:w="876" w:type="pct"/>
            <w:vAlign w:val="center"/>
          </w:tcPr>
          <w:p>
            <w:pPr>
              <w:keepNext w:val="0"/>
              <w:keepLines w:val="0"/>
              <w:pageBreakBefore w:val="0"/>
              <w:widowControl w:val="0"/>
              <w:kinsoku/>
              <w:wordWrap w:val="0"/>
              <w:overflowPunct/>
              <w:topLinePunct w:val="0"/>
              <w:autoSpaceDE/>
              <w:autoSpaceDN/>
              <w:bidi w:val="0"/>
              <w:adjustRightInd w:val="0"/>
              <w:snapToGrid w:val="0"/>
              <w:spacing w:line="36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2021年7月</w:t>
            </w:r>
          </w:p>
        </w:tc>
        <w:tc>
          <w:tcPr>
            <w:tcW w:w="903" w:type="pct"/>
            <w:vAlign w:val="center"/>
          </w:tcPr>
          <w:p>
            <w:pPr>
              <w:keepNext w:val="0"/>
              <w:keepLines w:val="0"/>
              <w:pageBreakBefore w:val="0"/>
              <w:widowControl w:val="0"/>
              <w:kinsoku/>
              <w:wordWrap w:val="0"/>
              <w:overflowPunct/>
              <w:topLinePunct w:val="0"/>
              <w:autoSpaceDE/>
              <w:autoSpaceDN/>
              <w:bidi w:val="0"/>
              <w:adjustRightInd w:val="0"/>
              <w:snapToGrid w:val="0"/>
              <w:spacing w:line="36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2021年</w:t>
            </w:r>
            <w:r>
              <w:rPr>
                <w:rFonts w:hint="eastAsia" w:asciiTheme="minorEastAsia" w:hAnsiTheme="minorEastAsia" w:eastAsiaTheme="minorEastAsia" w:cstheme="minorEastAsia"/>
                <w:spacing w:val="-17"/>
                <w:sz w:val="24"/>
                <w:lang w:val="en-US" w:eastAsia="zh-CN"/>
              </w:rPr>
              <w:t>11月3日-5日</w:t>
            </w:r>
          </w:p>
        </w:tc>
        <w:tc>
          <w:tcPr>
            <w:tcW w:w="1127" w:type="pct"/>
            <w:vAlign w:val="center"/>
          </w:tcPr>
          <w:p>
            <w:pPr>
              <w:keepNext w:val="0"/>
              <w:keepLines w:val="0"/>
              <w:pageBreakBefore w:val="0"/>
              <w:widowControl w:val="0"/>
              <w:kinsoku/>
              <w:wordWrap w:val="0"/>
              <w:overflowPunct/>
              <w:topLinePunct w:val="0"/>
              <w:autoSpaceDE/>
              <w:autoSpaceDN/>
              <w:bidi w:val="0"/>
              <w:adjustRightInd w:val="0"/>
              <w:snapToGrid w:val="0"/>
              <w:spacing w:line="36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江苏省常州市常州白金汉爵大酒店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422" w:type="pct"/>
            <w:vAlign w:val="center"/>
          </w:tcPr>
          <w:p>
            <w:pPr>
              <w:keepNext w:val="0"/>
              <w:keepLines w:val="0"/>
              <w:pageBreakBefore w:val="0"/>
              <w:widowControl w:val="0"/>
              <w:kinsoku/>
              <w:wordWrap w:val="0"/>
              <w:overflowPunct/>
              <w:topLinePunct w:val="0"/>
              <w:autoSpaceDE/>
              <w:autoSpaceDN/>
              <w:bidi w:val="0"/>
              <w:adjustRightInd w:val="0"/>
              <w:snapToGrid w:val="0"/>
              <w:spacing w:line="36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669" w:type="pct"/>
            <w:vAlign w:val="center"/>
          </w:tcPr>
          <w:p>
            <w:pPr>
              <w:keepNext w:val="0"/>
              <w:keepLines w:val="0"/>
              <w:pageBreakBefore w:val="0"/>
              <w:widowControl w:val="0"/>
              <w:kinsoku/>
              <w:wordWrap w:val="0"/>
              <w:overflowPunct/>
              <w:topLinePunct w:val="0"/>
              <w:autoSpaceDE/>
              <w:autoSpaceDN/>
              <w:bidi w:val="0"/>
              <w:adjustRightInd w:val="0"/>
              <w:snapToGrid w:val="0"/>
              <w:spacing w:line="36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2021第四届上海国际个人护理用品博览会</w:t>
            </w:r>
          </w:p>
        </w:tc>
        <w:tc>
          <w:tcPr>
            <w:tcW w:w="876" w:type="pct"/>
            <w:vAlign w:val="center"/>
          </w:tcPr>
          <w:p>
            <w:pPr>
              <w:keepNext w:val="0"/>
              <w:keepLines w:val="0"/>
              <w:pageBreakBefore w:val="0"/>
              <w:widowControl w:val="0"/>
              <w:kinsoku/>
              <w:wordWrap w:val="0"/>
              <w:overflowPunct/>
              <w:topLinePunct w:val="0"/>
              <w:autoSpaceDE/>
              <w:autoSpaceDN/>
              <w:bidi w:val="0"/>
              <w:adjustRightInd w:val="0"/>
              <w:snapToGrid w:val="0"/>
              <w:spacing w:line="36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2021年8月5-7日</w:t>
            </w:r>
          </w:p>
        </w:tc>
        <w:tc>
          <w:tcPr>
            <w:tcW w:w="903" w:type="pct"/>
            <w:vAlign w:val="center"/>
          </w:tcPr>
          <w:p>
            <w:pPr>
              <w:keepNext w:val="0"/>
              <w:keepLines w:val="0"/>
              <w:pageBreakBefore w:val="0"/>
              <w:widowControl w:val="0"/>
              <w:kinsoku/>
              <w:wordWrap w:val="0"/>
              <w:overflowPunct/>
              <w:topLinePunct w:val="0"/>
              <w:autoSpaceDE/>
              <w:autoSpaceDN/>
              <w:bidi w:val="0"/>
              <w:adjustRightInd w:val="0"/>
              <w:snapToGrid w:val="0"/>
              <w:spacing w:line="360" w:lineRule="atLeast"/>
              <w:ind w:firstLine="0" w:firstLineChars="0"/>
              <w:jc w:val="center"/>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w:t>
            </w:r>
          </w:p>
          <w:p>
            <w:pPr>
              <w:keepNext w:val="0"/>
              <w:keepLines w:val="0"/>
              <w:pageBreakBefore w:val="0"/>
              <w:widowControl w:val="0"/>
              <w:kinsoku/>
              <w:wordWrap w:val="0"/>
              <w:overflowPunct/>
              <w:topLinePunct w:val="0"/>
              <w:autoSpaceDE/>
              <w:autoSpaceDN/>
              <w:bidi w:val="0"/>
              <w:adjustRightInd w:val="0"/>
              <w:snapToGrid w:val="0"/>
              <w:spacing w:line="36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rPr>
              <w:t>11月25-27日</w:t>
            </w:r>
          </w:p>
        </w:tc>
        <w:tc>
          <w:tcPr>
            <w:tcW w:w="1127" w:type="pct"/>
            <w:vAlign w:val="center"/>
          </w:tcPr>
          <w:p>
            <w:pPr>
              <w:keepNext w:val="0"/>
              <w:keepLines w:val="0"/>
              <w:pageBreakBefore w:val="0"/>
              <w:widowControl w:val="0"/>
              <w:kinsoku/>
              <w:wordWrap w:val="0"/>
              <w:overflowPunct/>
              <w:topLinePunct w:val="0"/>
              <w:autoSpaceDE/>
              <w:autoSpaceDN/>
              <w:bidi w:val="0"/>
              <w:adjustRightInd w:val="0"/>
              <w:snapToGrid w:val="0"/>
              <w:spacing w:line="360" w:lineRule="atLeast"/>
              <w:ind w:firstLine="0" w:firstLineChars="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上海新国际博览中心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pct"/>
            <w:vAlign w:val="center"/>
          </w:tcPr>
          <w:p>
            <w:pPr>
              <w:keepNext w:val="0"/>
              <w:keepLines w:val="0"/>
              <w:pageBreakBefore w:val="0"/>
              <w:widowControl w:val="0"/>
              <w:kinsoku/>
              <w:wordWrap w:val="0"/>
              <w:overflowPunct/>
              <w:topLinePunct w:val="0"/>
              <w:autoSpaceDE/>
              <w:autoSpaceDN/>
              <w:bidi w:val="0"/>
              <w:adjustRightInd w:val="0"/>
              <w:snapToGrid w:val="0"/>
              <w:spacing w:line="36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669" w:type="pct"/>
            <w:vAlign w:val="center"/>
          </w:tcPr>
          <w:p>
            <w:pPr>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2021山东省</w:t>
            </w:r>
          </w:p>
          <w:p>
            <w:pPr>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日化行业年会</w:t>
            </w:r>
          </w:p>
          <w:p>
            <w:pPr>
              <w:keepNext w:val="0"/>
              <w:keepLines w:val="0"/>
              <w:pageBreakBefore w:val="0"/>
              <w:widowControl w:val="0"/>
              <w:kinsoku/>
              <w:wordWrap w:val="0"/>
              <w:overflowPunct/>
              <w:topLinePunct w:val="0"/>
              <w:autoSpaceDE/>
              <w:autoSpaceDN/>
              <w:bidi w:val="0"/>
              <w:adjustRightInd w:val="0"/>
              <w:snapToGrid w:val="0"/>
              <w:spacing w:line="360" w:lineRule="atLeast"/>
              <w:ind w:firstLine="0" w:firstLineChars="0"/>
              <w:jc w:val="center"/>
              <w:textAlignment w:val="auto"/>
              <w:rPr>
                <w:rFonts w:hint="eastAsia" w:asciiTheme="minorEastAsia" w:hAnsiTheme="minorEastAsia" w:eastAsiaTheme="minorEastAsia" w:cstheme="minorEastAsia"/>
                <w:b w:val="0"/>
                <w:bCs w:val="0"/>
                <w:kern w:val="2"/>
                <w:sz w:val="24"/>
                <w:szCs w:val="24"/>
                <w:lang w:val="en-US" w:eastAsia="zh-CN" w:bidi="ar-SA"/>
              </w:rPr>
            </w:pPr>
          </w:p>
        </w:tc>
        <w:tc>
          <w:tcPr>
            <w:tcW w:w="876" w:type="pct"/>
            <w:vAlign w:val="center"/>
          </w:tcPr>
          <w:p>
            <w:pPr>
              <w:keepNext w:val="0"/>
              <w:keepLines w:val="0"/>
              <w:pageBreakBefore w:val="0"/>
              <w:widowControl w:val="0"/>
              <w:kinsoku/>
              <w:wordWrap w:val="0"/>
              <w:overflowPunct/>
              <w:topLinePunct w:val="0"/>
              <w:autoSpaceDE/>
              <w:autoSpaceDN/>
              <w:bidi w:val="0"/>
              <w:adjustRightInd w:val="0"/>
              <w:snapToGrid w:val="0"/>
              <w:spacing w:line="360" w:lineRule="atLeast"/>
              <w:ind w:firstLine="0" w:firstLineChars="0"/>
              <w:jc w:val="center"/>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2021年8月23-24日</w:t>
            </w:r>
          </w:p>
        </w:tc>
        <w:tc>
          <w:tcPr>
            <w:tcW w:w="903" w:type="pct"/>
            <w:vAlign w:val="center"/>
          </w:tcPr>
          <w:p>
            <w:pPr>
              <w:keepNext w:val="0"/>
              <w:keepLines w:val="0"/>
              <w:pageBreakBefore w:val="0"/>
              <w:widowControl w:val="0"/>
              <w:kinsoku/>
              <w:wordWrap w:val="0"/>
              <w:overflowPunct/>
              <w:topLinePunct w:val="0"/>
              <w:autoSpaceDE/>
              <w:autoSpaceDN/>
              <w:bidi w:val="0"/>
              <w:adjustRightInd w:val="0"/>
              <w:snapToGrid w:val="0"/>
              <w:spacing w:line="360" w:lineRule="atLeast"/>
              <w:ind w:firstLine="0" w:firstLineChars="0"/>
              <w:jc w:val="center"/>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待定</w:t>
            </w:r>
          </w:p>
        </w:tc>
        <w:tc>
          <w:tcPr>
            <w:tcW w:w="1127" w:type="pct"/>
            <w:vAlign w:val="center"/>
          </w:tcPr>
          <w:p>
            <w:pPr>
              <w:keepNext w:val="0"/>
              <w:keepLines w:val="0"/>
              <w:pageBreakBefore w:val="0"/>
              <w:widowControl w:val="0"/>
              <w:kinsoku/>
              <w:wordWrap w:val="0"/>
              <w:overflowPunct/>
              <w:topLinePunct w:val="0"/>
              <w:autoSpaceDE/>
              <w:autoSpaceDN/>
              <w:bidi w:val="0"/>
              <w:adjustRightInd w:val="0"/>
              <w:snapToGrid w:val="0"/>
              <w:spacing w:line="360" w:lineRule="atLeast"/>
              <w:ind w:firstLine="0" w:firstLineChars="0"/>
              <w:jc w:val="center"/>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val="0"/>
                <w:bCs w:val="0"/>
                <w:kern w:val="2"/>
                <w:sz w:val="24"/>
                <w:szCs w:val="24"/>
                <w:lang w:val="en-US" w:eastAsia="zh-CN" w:bidi="ar-SA"/>
              </w:rPr>
              <w:t>中豪大酒店  中豪厅会议室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0" w:hRule="atLeast"/>
          <w:jc w:val="center"/>
        </w:trPr>
        <w:tc>
          <w:tcPr>
            <w:tcW w:w="422" w:type="pct"/>
            <w:vAlign w:val="center"/>
          </w:tcPr>
          <w:p>
            <w:pPr>
              <w:keepNext w:val="0"/>
              <w:keepLines w:val="0"/>
              <w:pageBreakBefore w:val="0"/>
              <w:widowControl w:val="0"/>
              <w:kinsoku/>
              <w:wordWrap w:val="0"/>
              <w:overflowPunct/>
              <w:topLinePunct w:val="0"/>
              <w:autoSpaceDE/>
              <w:autoSpaceDN/>
              <w:bidi w:val="0"/>
              <w:adjustRightInd w:val="0"/>
              <w:snapToGrid w:val="0"/>
              <w:spacing w:line="36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p>
        </w:tc>
        <w:tc>
          <w:tcPr>
            <w:tcW w:w="1669" w:type="pct"/>
            <w:vAlign w:val="center"/>
          </w:tcPr>
          <w:p>
            <w:pPr>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中香协关于协会化妆品安全评估培训计划</w:t>
            </w:r>
          </w:p>
          <w:p>
            <w:pPr>
              <w:ind w:left="0" w:leftChars="0" w:firstLine="0" w:firstLineChars="0"/>
              <w:jc w:val="center"/>
              <w:rPr>
                <w:rFonts w:hint="eastAsia" w:asciiTheme="minorEastAsia" w:hAnsiTheme="minorEastAsia" w:eastAsiaTheme="minorEastAsia" w:cstheme="minorEastAsia"/>
                <w:sz w:val="24"/>
                <w:szCs w:val="24"/>
                <w:lang w:val="en-US" w:eastAsia="zh-CN"/>
              </w:rPr>
            </w:pPr>
          </w:p>
        </w:tc>
        <w:tc>
          <w:tcPr>
            <w:tcW w:w="876" w:type="pct"/>
            <w:vAlign w:val="center"/>
          </w:tcPr>
          <w:p>
            <w:pPr>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2021年  </w:t>
            </w:r>
            <w:r>
              <w:rPr>
                <w:rFonts w:hint="eastAsia" w:asciiTheme="minorEastAsia" w:hAnsiTheme="minorEastAsia" w:eastAsiaTheme="minorEastAsia" w:cstheme="minorEastAsia"/>
                <w:spacing w:val="-6"/>
                <w:sz w:val="24"/>
                <w:szCs w:val="24"/>
                <w:lang w:val="en-US" w:eastAsia="zh-CN"/>
              </w:rPr>
              <w:t>8月13-14日</w:t>
            </w:r>
          </w:p>
          <w:p>
            <w:pPr>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8月下旬</w:t>
            </w:r>
          </w:p>
          <w:p>
            <w:pPr>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9月上中旬</w:t>
            </w:r>
          </w:p>
        </w:tc>
        <w:tc>
          <w:tcPr>
            <w:tcW w:w="903" w:type="pct"/>
            <w:vAlign w:val="center"/>
          </w:tcPr>
          <w:p>
            <w:pPr>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待定</w:t>
            </w:r>
          </w:p>
        </w:tc>
        <w:tc>
          <w:tcPr>
            <w:tcW w:w="1127" w:type="pct"/>
            <w:vAlign w:val="center"/>
          </w:tcPr>
          <w:p>
            <w:pPr>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浙江杭州</w:t>
            </w:r>
          </w:p>
          <w:p>
            <w:pPr>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广东</w:t>
            </w:r>
          </w:p>
          <w:p>
            <w:pPr>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上海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422" w:type="pct"/>
            <w:vAlign w:val="center"/>
          </w:tcPr>
          <w:p>
            <w:pPr>
              <w:keepNext w:val="0"/>
              <w:keepLines w:val="0"/>
              <w:pageBreakBefore w:val="0"/>
              <w:widowControl w:val="0"/>
              <w:kinsoku/>
              <w:wordWrap w:val="0"/>
              <w:overflowPunct/>
              <w:topLinePunct w:val="0"/>
              <w:autoSpaceDE/>
              <w:autoSpaceDN/>
              <w:bidi w:val="0"/>
              <w:adjustRightInd w:val="0"/>
              <w:snapToGrid w:val="0"/>
              <w:spacing w:line="360" w:lineRule="atLeast"/>
              <w:ind w:firstLine="0" w:firstLineChars="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669" w:type="pct"/>
            <w:vAlign w:val="center"/>
          </w:tcPr>
          <w:p>
            <w:pPr>
              <w:ind w:left="0" w:leftChars="0" w:firstLine="0" w:firstLine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2021中国化妆品百强连锁会议</w:t>
            </w:r>
          </w:p>
          <w:p>
            <w:pPr>
              <w:ind w:left="0" w:leftChars="0" w:firstLine="0" w:firstLineChars="0"/>
              <w:jc w:val="center"/>
              <w:rPr>
                <w:rFonts w:hint="eastAsia" w:asciiTheme="minorEastAsia" w:hAnsiTheme="minorEastAsia" w:eastAsiaTheme="minorEastAsia" w:cstheme="minorEastAsia"/>
                <w:b w:val="0"/>
                <w:bCs w:val="0"/>
                <w:kern w:val="2"/>
                <w:sz w:val="24"/>
                <w:szCs w:val="24"/>
                <w:lang w:val="en-US" w:eastAsia="zh-CN" w:bidi="ar-SA"/>
              </w:rPr>
            </w:pPr>
          </w:p>
        </w:tc>
        <w:tc>
          <w:tcPr>
            <w:tcW w:w="876" w:type="pct"/>
            <w:vAlign w:val="center"/>
          </w:tcPr>
          <w:p>
            <w:pPr>
              <w:ind w:left="0" w:leftChars="0" w:firstLine="0" w:firstLine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2021年</w:t>
            </w:r>
          </w:p>
          <w:p>
            <w:pPr>
              <w:ind w:left="0" w:leftChars="0" w:firstLine="0" w:firstLine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spacing w:val="-6"/>
                <w:sz w:val="24"/>
                <w:lang w:val="en-US" w:eastAsia="zh-CN"/>
              </w:rPr>
              <w:t>8月18-19日</w:t>
            </w:r>
          </w:p>
        </w:tc>
        <w:tc>
          <w:tcPr>
            <w:tcW w:w="903" w:type="pct"/>
            <w:vAlign w:val="center"/>
          </w:tcPr>
          <w:p>
            <w:pPr>
              <w:ind w:left="0" w:leftChars="0" w:firstLine="0" w:firstLineChars="0"/>
              <w:jc w:val="center"/>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2021年</w:t>
            </w:r>
          </w:p>
          <w:p>
            <w:pPr>
              <w:ind w:left="0" w:leftChars="0" w:firstLine="0" w:firstLine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lang w:val="en-US" w:eastAsia="zh-CN"/>
              </w:rPr>
              <w:t>9月27-28</w:t>
            </w:r>
          </w:p>
        </w:tc>
        <w:tc>
          <w:tcPr>
            <w:tcW w:w="1127" w:type="pct"/>
            <w:vAlign w:val="center"/>
          </w:tcPr>
          <w:p>
            <w:pPr>
              <w:ind w:left="0" w:leftChars="0" w:firstLine="0" w:firstLineChars="0"/>
              <w:jc w:val="center"/>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lang w:val="en-US" w:eastAsia="zh-CN"/>
              </w:rPr>
              <w:t>上海金茂君悦大酒店</w:t>
            </w:r>
          </w:p>
        </w:tc>
      </w:tr>
    </w:tbl>
    <w:p>
      <w:pPr>
        <w:ind w:left="0" w:leftChars="0" w:firstLine="0" w:firstLineChars="0"/>
        <w:jc w:val="center"/>
        <w:rPr>
          <w:rFonts w:hint="eastAsia" w:ascii="黑体" w:hAnsi="黑体" w:eastAsia="黑体" w:cs="黑体"/>
          <w:sz w:val="36"/>
          <w:szCs w:val="36"/>
          <w:lang w:eastAsia="zh-CN"/>
        </w:rPr>
      </w:pPr>
      <w:r>
        <w:rPr>
          <w:rFonts w:hint="eastAsia" w:asciiTheme="minorEastAsia" w:hAnsiTheme="minorEastAsia" w:eastAsiaTheme="minorEastAsia" w:cstheme="minorEastAsia"/>
          <w:lang w:eastAsia="zh-CN"/>
        </w:rPr>
        <w:tab/>
      </w:r>
      <w:r>
        <w:rPr>
          <w:rFonts w:hint="eastAsia" w:ascii="黑体" w:hAnsi="黑体" w:eastAsia="黑体" w:cs="黑体"/>
          <w:sz w:val="36"/>
          <w:szCs w:val="36"/>
          <w:lang w:eastAsia="zh-CN"/>
        </w:rPr>
        <w:t>国内部分日化会议延期举办汇总</w:t>
      </w:r>
    </w:p>
    <w:p>
      <w:pPr>
        <w:keepNext w:val="0"/>
        <w:keepLines w:val="0"/>
        <w:pageBreakBefore w:val="0"/>
        <w:widowControl w:val="0"/>
        <w:tabs>
          <w:tab w:val="left" w:pos="3313"/>
        </w:tabs>
        <w:kinsoku/>
        <w:wordWrap w:val="0"/>
        <w:overflowPunct/>
        <w:topLinePunct w:val="0"/>
        <w:autoSpaceDE/>
        <w:autoSpaceDN/>
        <w:bidi w:val="0"/>
        <w:adjustRightInd/>
        <w:snapToGrid/>
        <w:spacing w:after="625" w:afterLines="200" w:line="500" w:lineRule="atLeast"/>
        <w:ind w:left="0" w:leftChars="0" w:firstLine="5280" w:firstLineChars="22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（来源：日化协会秘书处）</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lang w:eastAsia="zh-CN"/>
        </w:rPr>
        <w:t>中国口腔</w:t>
      </w:r>
      <w:r>
        <w:rPr>
          <w:rFonts w:hint="eastAsia" w:ascii="黑体" w:hAnsi="黑体" w:eastAsia="黑体" w:cs="黑体"/>
          <w:sz w:val="36"/>
          <w:szCs w:val="36"/>
        </w:rPr>
        <w:t>协会领导与企业、口腔医学专家代表</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参加国家药监局关于《牙膏监督管理办法》</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意见建议座谈会</w:t>
      </w:r>
    </w:p>
    <w:p>
      <w:pPr>
        <w:keepNext w:val="0"/>
        <w:keepLines w:val="0"/>
        <w:pageBreakBefore w:val="0"/>
        <w:widowControl w:val="0"/>
        <w:kinsoku/>
        <w:wordWrap w:val="0"/>
        <w:overflowPunct/>
        <w:topLinePunct w:val="0"/>
        <w:autoSpaceDE/>
        <w:autoSpaceDN/>
        <w:bidi w:val="0"/>
        <w:adjustRightInd/>
        <w:snapToGrid/>
        <w:spacing w:before="157" w:beforeLines="50" w:line="5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月20日下午，中国口腔清洁护理用品工业协会相建强理事长带领秘书长郭强、副秘书长肖梅和云南白药、柳州两面针、北京宝洁、重庆登康、联合利华、青岛狮王等企业代表、口腔医学专家赴国家药监局参加牙膏监督管理办法相关内容座谈会。</w:t>
      </w:r>
    </w:p>
    <w:p>
      <w:pPr>
        <w:keepNext w:val="0"/>
        <w:keepLines w:val="0"/>
        <w:pageBreakBefore w:val="0"/>
        <w:widowControl w:val="0"/>
        <w:kinsoku/>
        <w:wordWrap w:val="0"/>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颜江瑛副局长、化妆品监管司李金菊司长和相关处长及部分工作人员专门听取了协会和企业、口腔医学专家对牙膏监督管理办法及配套文件的意见。协会重点汇报了牙膏的定义与监管范围、功效宣称管理尺度、牙膏参照《化妆品监督管理条例》管理范围及技术处理、备案资料与备案系统等问题的建议。</w:t>
      </w:r>
    </w:p>
    <w:p>
      <w:pPr>
        <w:keepNext w:val="0"/>
        <w:keepLines w:val="0"/>
        <w:pageBreakBefore w:val="0"/>
        <w:widowControl w:val="0"/>
        <w:kinsoku/>
        <w:wordWrap w:val="0"/>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国家药监局与会领导对此次会议高度重视，在认真听取协会和企业、口腔医学专家意见后，对协会相关工作做了充分肯定，相关领导对会议上各方提出的意见建议逐条进行了解释和商讨，对有待进一步讨论的问题要求协会组织研究，下一步将再次就具体问题听取协会意见，以保证牙膏监督管理办法及其配套文件更加有利于确保人民口腔健康安全，有利于行业健康发展。</w:t>
      </w:r>
    </w:p>
    <w:p>
      <w:pPr>
        <w:keepNext w:val="0"/>
        <w:keepLines w:val="0"/>
        <w:pageBreakBefore w:val="0"/>
        <w:widowControl w:val="0"/>
        <w:kinsoku/>
        <w:wordWrap w:val="0"/>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对此，协会领导表示了衷心感谢，并表示将积极配合与支持国家药监局相关工作，更好地协助做好牙膏监督管理办法的制定和在行业的贯彻实施。</w:t>
      </w:r>
    </w:p>
    <w:p>
      <w:pPr>
        <w:keepNext w:val="0"/>
        <w:keepLines w:val="0"/>
        <w:pageBreakBefore w:val="0"/>
        <w:widowControl w:val="0"/>
        <w:kinsoku/>
        <w:wordWrap w:val="0"/>
        <w:overflowPunct/>
        <w:topLinePunct w:val="0"/>
        <w:autoSpaceDE/>
        <w:autoSpaceDN/>
        <w:bidi w:val="0"/>
        <w:adjustRightInd/>
        <w:snapToGrid/>
        <w:spacing w:before="157" w:beforeLines="50" w:line="520" w:lineRule="atLeast"/>
        <w:ind w:firstLine="4560" w:firstLineChars="19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（来源：中国口腔协会）</w:t>
      </w:r>
    </w:p>
    <w:p>
      <w:pPr>
        <w:keepNext w:val="0"/>
        <w:keepLines w:val="0"/>
        <w:pageBreakBefore w:val="0"/>
        <w:widowControl w:val="0"/>
        <w:kinsoku/>
        <w:wordWrap w:val="0"/>
        <w:overflowPunct/>
        <w:topLinePunct w:val="0"/>
        <w:autoSpaceDE/>
        <w:autoSpaceDN/>
        <w:bidi w:val="0"/>
        <w:adjustRightInd/>
        <w:snapToGrid/>
        <w:spacing w:before="157" w:beforeLines="50" w:line="52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查询网址：http://www.cocia.org/detail/1081/</w:t>
      </w:r>
    </w:p>
    <w:p>
      <w:pPr>
        <w:ind w:left="0" w:leftChars="0" w:firstLine="0" w:firstLineChars="0"/>
        <w:jc w:val="center"/>
        <w:rPr>
          <w:rFonts w:hint="eastAsia" w:ascii="黑体" w:hAnsi="黑体" w:eastAsia="黑体" w:cs="黑体"/>
          <w:sz w:val="36"/>
          <w:szCs w:val="36"/>
        </w:rPr>
      </w:pPr>
      <w:r>
        <w:rPr>
          <w:rFonts w:hint="eastAsia" w:ascii="黑体" w:hAnsi="黑体" w:eastAsia="黑体" w:cs="黑体"/>
          <w:sz w:val="36"/>
          <w:szCs w:val="36"/>
        </w:rPr>
        <w:t>中国洗协宠物清洁护理分会成立大会</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暨宠物清洁护理发展论坛成功召开</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月29日，由中国洗涤用品工业协会（以下简称“中国洗协”）主办的宠物清洁护理分会成立大会暨宠物清洁护理发展论坛在辽宁省鞍山市成功召开。中国洗协理事长汪敏燕，执行秘书长王皓，副秘书长边峰，理事长助理/杂志社社长郭伟疆，宠物清洁护理分会会长强雯，宠物清洁护理分会秘书长赵历梅，鞍山市人民政府副市长孙平，主讲嘉宾以及100余位企业代表参加了本次会议。</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本次会议共分为两部分，第一部分为中国洗协宠物清洁护理分会成立大会，第二部分为宠物清洁护理发展论坛。</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汪理事长在致辞中表示，目前中国宠物市场发展潜力巨大，机遇与挑战并存。中国洗协宠物清洁护理分会的成立，将为规划行业发展、明确行业发展阶段和发展趋势；从市场规模、细分领域定义等多个维度做出准确判断，规范行业秩序；向生产经营者、养宠消费者提供提供有价值的信息和更有效的服务；把最好的宠物清洁护理产品、最优的服务介绍给广大养宠消费者。</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理事长助理/杂志社社长郭伟疆宣读《第一届中国洗协宠物清洁护理分会领导及委员建议名单》，大会通过了清洁护理分会第一届委员会名单提名，中国洗协宠物清洁护理分会第一届委员会正式成立。</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宠物清洁护理分会秘书长赵历梅宣读《中国洗协宠物清洁护理分会工作条例（讨论稿）》，会上分会全体成员一致通过。</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中国洗协宠物清洁护理分会的成立具有里程碑、标志性的意义。今后分会将作为政府与企业之间的桥梁和纽带，反应行业诉求，以标准工作为抓手，强化标准在行业发展中的引领作用。中国洗协宠物清洁护理分会将凝聚行业力量，引领和推进我国宠物清洁行业规范有序、健康发展。共祝宠物清洁护理行业日新月异、繁荣发展！</w:t>
      </w:r>
    </w:p>
    <w:p>
      <w:pPr>
        <w:keepNext w:val="0"/>
        <w:keepLines w:val="0"/>
        <w:pageBreakBefore w:val="0"/>
        <w:widowControl w:val="0"/>
        <w:kinsoku/>
        <w:wordWrap w:val="0"/>
        <w:overflowPunct/>
        <w:topLinePunct w:val="0"/>
        <w:autoSpaceDE/>
        <w:autoSpaceDN/>
        <w:bidi w:val="0"/>
        <w:adjustRightInd/>
        <w:snapToGrid/>
        <w:spacing w:line="42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最后，特别感谢陶氏（上海）投资有限公司、科莱恩化工（中国）有限公司、芬美意香料（中国）有限公司对本次会议提供支持，本届大会圆满结束</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中国洗涤用品工业协会</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黑体" w:hAnsi="黑体" w:eastAsia="黑体" w:cs="黑体"/>
          <w:sz w:val="36"/>
          <w:szCs w:val="36"/>
          <w:lang w:val="en-US" w:eastAsia="zh-CN"/>
        </w:rPr>
      </w:pPr>
      <w:r>
        <w:rPr>
          <w:rFonts w:hint="eastAsia" w:ascii="黑体" w:hAnsi="黑体" w:eastAsia="黑体" w:cs="黑体"/>
          <w:sz w:val="36"/>
          <w:szCs w:val="36"/>
          <w:lang w:eastAsia="zh-CN"/>
        </w:rPr>
        <w:t>众志成城</w:t>
      </w:r>
      <w:r>
        <w:rPr>
          <w:rFonts w:hint="eastAsia" w:ascii="黑体" w:hAnsi="黑体" w:eastAsia="黑体" w:cs="黑体"/>
          <w:sz w:val="36"/>
          <w:szCs w:val="36"/>
          <w:lang w:val="en-US" w:eastAsia="zh-CN"/>
        </w:rPr>
        <w:t xml:space="preserve"> 风“豫”同舟</w:t>
      </w:r>
    </w:p>
    <w:p>
      <w:pPr>
        <w:keepNext w:val="0"/>
        <w:keepLines w:val="0"/>
        <w:pageBreakBefore w:val="0"/>
        <w:widowControl w:val="0"/>
        <w:kinsoku/>
        <w:wordWrap w:val="0"/>
        <w:overflowPunct/>
        <w:topLinePunct w:val="0"/>
        <w:autoSpaceDE/>
        <w:autoSpaceDN/>
        <w:bidi w:val="0"/>
        <w:adjustRightInd w:val="0"/>
        <w:snapToGrid w:val="0"/>
        <w:ind w:firstLine="0" w:firstLineChars="0"/>
        <w:jc w:val="center"/>
        <w:textAlignment w:val="auto"/>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——苏州日化协会会员企业向河南受灾地区捐赠物资近500万元</w:t>
      </w:r>
    </w:p>
    <w:p>
      <w:pPr>
        <w:keepNext w:val="0"/>
        <w:keepLines w:val="0"/>
        <w:pageBreakBefore w:val="0"/>
        <w:widowControl w:val="0"/>
        <w:kinsoku/>
        <w:wordWrap/>
        <w:overflowPunct/>
        <w:topLinePunct w:val="0"/>
        <w:autoSpaceDE/>
        <w:autoSpaceDN/>
        <w:bidi w:val="0"/>
        <w:adjustRightInd/>
        <w:snapToGrid/>
        <w:spacing w:before="157" w:beforeLines="50"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2021年7月16日以来，河南省多地遭受强降雨等恶劣天气影响，造成严重的人员伤亡和财产损失。危难之际，一方有难八方支援，全国上下纷纷伸出援助之手，很多企业也献出绵薄之力，为河南捐款捐物。</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日化协会为弘扬企业大难当头无私援助的精神，7月26日发出《关于开展河南救灾捐款捐物统计工作的通知》，截止8月10日据不完全统计，江苏隆力奇、绿叶科技集团、康柏利科技、苏州协和药业、苏州御梵集团等多家企业向河南捐赠物资折合金额共计471.6万元。</w:t>
      </w:r>
    </w:p>
    <w:p>
      <w:pPr>
        <w:keepNext w:val="0"/>
        <w:keepLines w:val="0"/>
        <w:pageBreakBefore w:val="0"/>
        <w:widowControl w:val="0"/>
        <w:kinsoku/>
        <w:wordWrap/>
        <w:overflowPunct/>
        <w:topLinePunct w:val="0"/>
        <w:autoSpaceDE/>
        <w:autoSpaceDN/>
        <w:bidi w:val="0"/>
        <w:adjustRightInd/>
        <w:snapToGrid/>
        <w:spacing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苏州日化协会向奋战在抗灾一线的英雄和河南人民致以最诚挚的慰问！向为河南救灾工作做出突出贡献的个人和企业致以最崇高的敬意！</w:t>
      </w:r>
    </w:p>
    <w:p>
      <w:pPr>
        <w:keepNext w:val="0"/>
        <w:keepLines w:val="0"/>
        <w:pageBreakBefore w:val="0"/>
        <w:widowControl w:val="0"/>
        <w:kinsoku/>
        <w:wordWrap/>
        <w:overflowPunct/>
        <w:topLinePunct w:val="0"/>
        <w:autoSpaceDE/>
        <w:autoSpaceDN/>
        <w:bidi w:val="0"/>
        <w:adjustRightInd/>
        <w:snapToGrid/>
        <w:spacing w:after="625" w:afterLines="200" w:line="460" w:lineRule="atLeas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cstheme="minorEastAsia"/>
          <w:sz w:val="24"/>
          <w:szCs w:val="24"/>
          <w:lang w:val="en-US" w:eastAsia="zh-CN"/>
        </w:rPr>
        <w:t>（来源：</w:t>
      </w:r>
      <w:r>
        <w:rPr>
          <w:rFonts w:hint="eastAsia" w:asciiTheme="minorEastAsia" w:hAnsiTheme="minorEastAsia" w:eastAsiaTheme="minorEastAsia" w:cstheme="minorEastAsia"/>
          <w:sz w:val="24"/>
          <w:szCs w:val="24"/>
          <w:lang w:val="en-US" w:eastAsia="zh-CN"/>
        </w:rPr>
        <w:t>苏州日化协会秘书处</w:t>
      </w:r>
      <w:r>
        <w:rPr>
          <w:rFonts w:hint="eastAsia" w:asciiTheme="minorEastAsia" w:hAnsi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隆力奇向河南灾区捐赠233万元物资</w:t>
      </w:r>
    </w:p>
    <w:p>
      <w:r>
        <w:t>日前，河南省多地遭遇极端强降雨，郑州等地发生严重内涝，造成巨大损失，防汛形势十分严峻。作为民族企业，隆力奇心系郑州人民群众安危，密切关注洪灾情况，并通过常熟市红十字会向郑州市红十字会捐赠233万元免洗手消毒液、酒精消毒液等消杀类物资，用于全力支援河南做好抢险救灾工作，切实履行作为企业的责任担当。</w:t>
      </w:r>
    </w:p>
    <w:p>
      <w:r>
        <w:t>隆力奇发展35年来，始终把“为全球家庭提供健康美丽的生活方式”作为发展的使命，把回报消费者、回报社会作为企业的发展目标，截至目前隆力奇累积捐助超过5亿元善款反哺社会。</w:t>
      </w:r>
    </w:p>
    <w:p>
      <w:r>
        <w:t>隆力奇董事长徐之伟表示，隆力奇的慈善事业只有起点，没有终点。民族企业要主动担当作为，积极履行社会责任，为救灾和灾后恢复工作作出努力。</w:t>
      </w:r>
    </w:p>
    <w:p>
      <w:pPr>
        <w:ind w:firstLine="5040" w:firstLineChars="2100"/>
        <w:rPr>
          <w:rFonts w:hint="eastAsia"/>
          <w:lang w:eastAsia="zh-CN"/>
        </w:rPr>
      </w:pPr>
      <w:r>
        <w:rPr>
          <w:rFonts w:hint="eastAsia"/>
          <w:lang w:eastAsia="zh-CN"/>
        </w:rPr>
        <w:t>（来源：隆力奇公司）</w:t>
      </w:r>
    </w:p>
    <w:p>
      <w:pPr>
        <w:keepNext w:val="0"/>
        <w:keepLines w:val="0"/>
        <w:pageBreakBefore w:val="0"/>
        <w:widowControl w:val="0"/>
        <w:kinsoku/>
        <w:wordWrap w:val="0"/>
        <w:overflowPunct/>
        <w:topLinePunct w:val="0"/>
        <w:autoSpaceDE/>
        <w:autoSpaceDN/>
        <w:bidi w:val="0"/>
        <w:adjustRightInd w:val="0"/>
        <w:snapToGrid w:val="0"/>
        <w:spacing w:after="157" w:afterLines="50" w:line="5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绿叶第三批救灾物资连夜运抵河南鹤壁淇县</w:t>
      </w:r>
    </w:p>
    <w:p>
      <w:pPr>
        <w:keepNext w:val="0"/>
        <w:keepLines w:val="0"/>
        <w:pageBreakBefore w:val="0"/>
        <w:widowControl w:val="0"/>
        <w:kinsoku/>
        <w:wordWrap w:val="0"/>
        <w:overflowPunct/>
        <w:topLinePunct w:val="0"/>
        <w:autoSpaceDE/>
        <w:autoSpaceDN/>
        <w:bidi w:val="0"/>
        <w:adjustRightInd w:val="0"/>
        <w:snapToGrid w:val="0"/>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驰援河南，绿叶再行动！7月29日中午12时，第三辆满载绿叶救灾生活物资的爱心专车从苏州启程，火速赶往河南抗洪抢险一线。经过近25个小时的日夜兼程，30日下午1时，物资安全运抵河南省鹤壁市淇县。继日前驰援河南周口、鹤壁浚县后，这已经是绿叶向河南灾区捐赠的第三批爱心救援物资。</w:t>
      </w:r>
    </w:p>
    <w:p>
      <w:pPr>
        <w:keepNext w:val="0"/>
        <w:keepLines w:val="0"/>
        <w:pageBreakBefore w:val="0"/>
        <w:widowControl w:val="0"/>
        <w:kinsoku/>
        <w:wordWrap w:val="0"/>
        <w:overflowPunct/>
        <w:topLinePunct w:val="0"/>
        <w:autoSpaceDE/>
        <w:autoSpaceDN/>
        <w:bidi w:val="0"/>
        <w:adjustRightInd w:val="0"/>
        <w:snapToGrid w:val="0"/>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首次援助鹤壁后，我们通过当地群众得知，鹤壁市淇县也遭遇持续降雨，受灾情况严重。7月17日至23日，淇县强降雨水量超过历史记录最高水平，降雨导致城区河流水位暴涨，部分地区发生内涝，东南部淇河、卫河、共产主义渠全部超过警戒水位，西部山区山洪爆发、道路塌方。截至27日下午，全县受灾人口约17.15万人，倒塌受损房屋1800多座。</w:t>
      </w:r>
    </w:p>
    <w:p>
      <w:pPr>
        <w:keepNext w:val="0"/>
        <w:keepLines w:val="0"/>
        <w:pageBreakBefore w:val="0"/>
        <w:widowControl w:val="0"/>
        <w:kinsoku/>
        <w:wordWrap w:val="0"/>
        <w:overflowPunct/>
        <w:topLinePunct w:val="0"/>
        <w:autoSpaceDE/>
        <w:autoSpaceDN/>
        <w:bidi w:val="0"/>
        <w:adjustRightInd w:val="0"/>
        <w:snapToGrid w:val="0"/>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一串串受灾数字触目惊心，在了解到淇县受灾情况后，28日晚，绿叶立即再次伸出援手，紧急调配第三批救灾生活物资，捐赠至淇县应急管理局，援助当地抢险救灾工作。第三批物资包括抽纸、毛巾、牙刷牙膏、椰汁、洗衣液、洗手液等生活用品在内共计500余箱。</w:t>
      </w:r>
    </w:p>
    <w:p>
      <w:pPr>
        <w:keepNext w:val="0"/>
        <w:keepLines w:val="0"/>
        <w:pageBreakBefore w:val="0"/>
        <w:widowControl w:val="0"/>
        <w:kinsoku/>
        <w:wordWrap w:val="0"/>
        <w:overflowPunct/>
        <w:topLinePunct w:val="0"/>
        <w:autoSpaceDE/>
        <w:autoSpaceDN/>
        <w:bidi w:val="0"/>
        <w:adjustRightInd w:val="0"/>
        <w:snapToGrid w:val="0"/>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29日中午11时，绿叶物流园内，500余箱救灾生活物资和运输车辆均已就绪，准备装车。此时天空正下着滂沱大雨，工作人员们冒雨将一箱箱物资从仓库有序搬运至货车上。12时许，随着装车完毕，天气也逐渐转晴，顶着烈日骄阳，满载救灾物资的货车从物流园驶出，加急运往河南省鹤壁市淇县。</w:t>
      </w:r>
    </w:p>
    <w:p>
      <w:pPr>
        <w:keepNext w:val="0"/>
        <w:keepLines w:val="0"/>
        <w:pageBreakBefore w:val="0"/>
        <w:widowControl w:val="0"/>
        <w:kinsoku/>
        <w:wordWrap w:val="0"/>
        <w:overflowPunct/>
        <w:topLinePunct w:val="0"/>
        <w:autoSpaceDE/>
        <w:autoSpaceDN/>
        <w:bidi w:val="0"/>
        <w:adjustRightInd w:val="0"/>
        <w:snapToGrid w:val="0"/>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长途跋涉、行驶近千公里，物资车辆连夜奔赴抗洪救灾前线，一刻不敢耽搁。据前方司机反映，该批物资原计划于30日凌晨3时抵达河南鹤壁淇县，但由于夜里高速公路发生交通事故导致拥堵，最终历经25个小时，于下午1时安全抵达物资接收点。抵达后，物资已第一时间装卸搬运至库房并逐一清点存放。物资接收负责人表示，目前淇县有5个群众安置点生活物资十分紧缺，绿叶及时伸出援助之手，将助力缓解灾区生活物资供应压力，保障灾区群众的生活所需。</w:t>
      </w:r>
    </w:p>
    <w:p>
      <w:pPr>
        <w:keepNext w:val="0"/>
        <w:keepLines w:val="0"/>
        <w:pageBreakBefore w:val="0"/>
        <w:widowControl w:val="0"/>
        <w:kinsoku/>
        <w:wordWrap w:val="0"/>
        <w:overflowPunct/>
        <w:topLinePunct w:val="0"/>
        <w:autoSpaceDE/>
        <w:autoSpaceDN/>
        <w:bidi w:val="0"/>
        <w:adjustRightInd w:val="0"/>
        <w:snapToGrid w:val="0"/>
        <w:spacing w:line="43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日夜兼程，火速驰援；风雨同舟，与豫同在！绿叶将秉持一贯的责任和担当，持续密切关注此次河南受灾救灾动态，尽己所能把救灾生活物资送到最需要的地方，为抗洪救灾贡献力量。</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（来源：绿叶科技集团）</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康柏利捐赠305万元防疫物资紧急支援抗疫一线</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众志成城、守望相助。8月6日，新华报业传媒集团“星光计划”公益行动现场，康柏利科技（苏州）有限公司（以下简称“康柏利”）携手爱心企业将总价值305万元的防疫物资送到了江苏省妇女儿童福利基金会手中，委托基金会重点面向南京、扬州等地的医护人员、社区工作者、志愿者等抗疫一线的勇士分发，助力战疫。</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千磨万击还坚劲，越是艰险越向前。连日来，南京、扬州接连暴发疫情，牵动着全省人民的心。在万众一心抗疫的时刻，康柏利第一时间展开支援工作，生产线开足马力，加紧生产医护人员急需的消毒类物品。</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6日上午首批物资运抵南京，9点45分，三辆满载瓶装式、便携式抗菌凝胶免洗洗手液的厢式货车在新华报业传媒集团大厦西大厅集结完毕，由专人护送，支援给抗疫一线。</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防疫要求，公共场所将配备洗手液，同时免洗洗手液也将为一线抗疫人员构筑起一道安全保障。康柏利捐赠的抗菌凝胶免洗洗手液适合疫情期间的免水洗需要，便携式免洗洗手液更是方便一线抗疫人员随时洗手消毒。</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据悉，康柏利科技（苏州）有限公司历经三十余载，已经多次彰显企业担当，以实际行动奉献企业爱心，展现企业情怀。将企业社会责任深深根植于自身发展基因中，弘扬“人道、博爱、奉献”红十字精神，积极参与社会公益活动。“疫情防控是每一个人的责任，我们只是尽了些绵薄之力。”康柏利董事长毛建林说。</w:t>
      </w:r>
    </w:p>
    <w:p>
      <w:pPr>
        <w:keepNext w:val="0"/>
        <w:keepLines w:val="0"/>
        <w:pageBreakBefore w:val="0"/>
        <w:widowControl w:val="0"/>
        <w:kinsoku/>
        <w:wordWrap w:val="0"/>
        <w:overflowPunct/>
        <w:topLinePunct w:val="0"/>
        <w:autoSpaceDE/>
        <w:autoSpaceDN/>
        <w:bidi w:val="0"/>
        <w:adjustRightInd/>
        <w:snapToGrid/>
        <w:spacing w:line="47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去年疫情期间康柏利向苏州市相城区及太平街道捐赠苯扎氯铵消毒液8吨、99%医用酒精4吨、75%酒精消毒喷雾剂2000瓶、莱盾牌清净消毒液1.6万桶、橙花倍护洗手液1万瓶、现金32.4万元等；同时，携手战略合作伙伴捐赠40000瓶免洗抗菌凝胶，支援疫情重点地区。</w:t>
      </w:r>
    </w:p>
    <w:p>
      <w:pPr>
        <w:keepNext w:val="0"/>
        <w:keepLines w:val="0"/>
        <w:pageBreakBefore w:val="0"/>
        <w:widowControl w:val="0"/>
        <w:kinsoku/>
        <w:wordWrap w:val="0"/>
        <w:overflowPunct/>
        <w:topLinePunct w:val="0"/>
        <w:autoSpaceDE/>
        <w:autoSpaceDN/>
        <w:bidi w:val="0"/>
        <w:adjustRightInd/>
        <w:snapToGrid/>
        <w:spacing w:line="470" w:lineRule="atLeast"/>
        <w:ind w:firstLine="5520" w:firstLineChars="2300"/>
        <w:textAlignment w:val="auto"/>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(来源：新华日报）</w:t>
      </w:r>
    </w:p>
    <w:p>
      <w:pPr>
        <w:keepNext w:val="0"/>
        <w:keepLines w:val="0"/>
        <w:pageBreakBefore w:val="0"/>
        <w:widowControl w:val="0"/>
        <w:kinsoku/>
        <w:wordWrap w:val="0"/>
        <w:overflowPunct/>
        <w:topLinePunct w:val="0"/>
        <w:autoSpaceDE/>
        <w:autoSpaceDN/>
        <w:bidi w:val="0"/>
        <w:adjustRightInd w:val="0"/>
        <w:snapToGrid w:val="0"/>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驰援河南，驰援南京！苏州协和药业在行动！</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因千年一遇的暴雨，一场天灾突降河南。郑州、新乡纷纷遇灾</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南京疫情感染者人数还在增长，面对疫情可能叠加台风“烟花”带来降雨汛情，医护人员、南京人民都投入到一场艰苦的战疫之旅。</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苏州市协和药业有限公司，通过苏州金螳螂公益慈善基金会，捐赠超100万元价值的消毒、防暑物资，助力河南、助力南京！</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同时，河南安阳县瓦店乡王贵庄村村内的庄稼已被暴雨淹没在紧急寻求救援，堤外的农田房屋已全部淹没，全村人拼命全力护住堤口。</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大雨无情人有情，苏州协和药业立即联系当地的资源，为村内百姓备好矿泉水、食品、药品以及其他生活物资，驰援瓦店乡王贵庄村，为他们保障日常生活所需物资，助力他们顺利度过灾情。</w:t>
      </w:r>
    </w:p>
    <w:p>
      <w:pPr>
        <w:keepNext w:val="0"/>
        <w:keepLines w:val="0"/>
        <w:pageBreakBefore w:val="0"/>
        <w:widowControl w:val="0"/>
        <w:kinsoku/>
        <w:wordWrap w:val="0"/>
        <w:overflowPunct/>
        <w:topLinePunct w:val="0"/>
        <w:autoSpaceDE/>
        <w:autoSpaceDN/>
        <w:bidi w:val="0"/>
        <w:adjustRightInd/>
        <w:snapToGrid/>
        <w:spacing w:after="625" w:afterLines="200" w:line="43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目前瓦店乡王贵庄村物资已抵达，其他物资在紧急运送中，河南、南京，一定行！我们一起共渡难关，守望相助！</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（来源：协和化妆品）</w:t>
      </w:r>
    </w:p>
    <w:p>
      <w:pPr>
        <w:keepNext w:val="0"/>
        <w:keepLines w:val="0"/>
        <w:pageBreakBefore w:val="0"/>
        <w:widowControl w:val="0"/>
        <w:kinsoku/>
        <w:wordWrap w:val="0"/>
        <w:overflowPunct/>
        <w:topLinePunct w:val="0"/>
        <w:autoSpaceDE/>
        <w:autoSpaceDN/>
        <w:bidi w:val="0"/>
        <w:adjustRightInd/>
        <w:snapToGrid/>
        <w:spacing w:after="157" w:afterLines="50"/>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战疫情·援灾建 御梵集团在行动！</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最近两件牵动着亿万国人心的大事：河南暴雨、南京疫情。</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7月17日以来，河南全省出现大范围强降雨，多地遭遇特大水灾，让大家措手不及。几乎同一时间，南京疫情也随之出现，随之爆发开来。</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抗洪、战疫，援建、防疫，社会各界纷纷行动，作为有社会责任感、拥有消毒产品生产资格的御梵集团，召开驰援会议，紧急生产、调配相应物资援助一线。</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集团旗下品牌巴莉奥、工厂御梵科技分别向两地紧急进行了首批捐赠，并于本周苏湖两地同时紧急发货。巴莉奥向南京地区捐赠价值25万元消毒免洗凝胶用于疫情防控；御梵科技向河南地区捐赠价值15万元消毒免洗凝胶用于灾后重建及疫情防控。希望这份爱心力量，能助当地渡过难关。</w:t>
      </w:r>
    </w:p>
    <w:p>
      <w:pPr>
        <w:keepNext w:val="0"/>
        <w:keepLines w:val="0"/>
        <w:pageBreakBefore w:val="0"/>
        <w:widowControl w:val="0"/>
        <w:kinsoku/>
        <w:wordWrap w:val="0"/>
        <w:overflowPunct/>
        <w:topLinePunct w:val="0"/>
        <w:autoSpaceDE/>
        <w:autoSpaceDN/>
        <w:bidi w:val="0"/>
        <w:adjustRightInd/>
        <w:snapToGrid/>
        <w:spacing w:line="43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rPr>
        <w:t>后续，御梵集团将会持续关注并向灾区捐赠物资，用实际行动诠释企业的社会责任和担当。</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lang w:eastAsia="zh-CN"/>
        </w:rPr>
        <w:t>（来源：御</w:t>
      </w:r>
      <w:r>
        <w:rPr>
          <w:rFonts w:hint="eastAsia" w:asciiTheme="minorEastAsia" w:hAnsiTheme="minorEastAsia" w:eastAsiaTheme="minorEastAsia" w:cstheme="minorEastAsia"/>
        </w:rPr>
        <w:t>梵</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after="157" w:afterLines="50" w:line="700" w:lineRule="exact"/>
        <w:ind w:left="0" w:leftChars="0"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QB/T 5658《洗衣凝珠》等290项行业标准报批公示</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行业标准及国家标准制修订计划，相关标准化技术组织已完成《洗衣凝珠》等45项轻工行业标准、《导电胶粘剂》等52项化工行业标准、《汽车安全带卷簧用热轧钢带》等20项冶金行业标准、《电磁屏蔽用压延铜箔》等134项有色金属行业标准、《氰化液化学分析方法</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金量的测定》等4项黄金行业标准、《钐镁合金》等6项稀土行业标准、《秸秆复合墙板》等16项建材行业标准、《纺织品 耐平磨色牢度试验 第1部分：金刚砂法》等12项纺织行业标准、《蒸煮食品常温储存包装用纸基</w:t>
      </w:r>
      <w:r>
        <w:rPr>
          <w:rFonts w:hint="eastAsia" w:asciiTheme="minorEastAsia" w:hAnsiTheme="minorEastAsia" w:eastAsiaTheme="minorEastAsia" w:cstheme="minorEastAsia"/>
          <w:lang w:val="en-US" w:eastAsia="zh-CN"/>
        </w:rPr>
        <w:t xml:space="preserve"> </w:t>
      </w:r>
      <w:r>
        <w:rPr>
          <w:rFonts w:hint="eastAsia" w:asciiTheme="minorEastAsia" w:hAnsiTheme="minorEastAsia" w:eastAsiaTheme="minorEastAsia" w:cstheme="minorEastAsia"/>
        </w:rPr>
        <w:t>复合材料》1项包装行业标准及《道路车辆 网联车辆方法论 第1部分：通用信息》等6项国家标准的制修订工作；《铁矿石 适运水分极限测定方法 插入度法》等2项冶金行业标准外文版、《锂辉石精矿》等3项有色金属行业标准外文版、《粗金》等3项黄金行业标准外文版、《泡沫玻璃绝热制品》等2项建材行业标准外文版的编制工作。在以上标准发布之前，为进一步听取社会各界意见，现予以公示，截止日期2021年8月20日。</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以上标准报批稿请登录标准网（www.bzw.com.cn） “行业标准报批公示”栏目阅览，并反馈意见。</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公示时间：2021年7月20日-2021年8月20日</w:t>
      </w:r>
    </w:p>
    <w:p>
      <w:pPr>
        <w:keepNext w:val="0"/>
        <w:keepLines w:val="0"/>
        <w:pageBreakBefore w:val="0"/>
        <w:widowControl w:val="0"/>
        <w:kinsoku/>
        <w:wordWrap w:val="0"/>
        <w:overflowPunct/>
        <w:topLinePunct w:val="0"/>
        <w:autoSpaceDE/>
        <w:autoSpaceDN/>
        <w:bidi w:val="0"/>
        <w:adjustRightInd/>
        <w:snapToGrid/>
        <w:spacing w:line="50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其中，归口TC 272管理的标准共计3项：QB/T 1915-2021为修订，代替QB/T 1915-1993；QB/T 2623.10-2021是首次制定，修改采用ISO国际标准ISO 1066:1975和ISO 2272:1989；QB/T 5658-2021则为首次制定的产品标准。</w:t>
      </w:r>
    </w:p>
    <w:p>
      <w:pPr>
        <w:keepNext w:val="0"/>
        <w:keepLines w:val="0"/>
        <w:pageBreakBefore w:val="0"/>
        <w:widowControl w:val="0"/>
        <w:kinsoku/>
        <w:wordWrap w:val="0"/>
        <w:overflowPunct/>
        <w:topLinePunct w:val="0"/>
        <w:autoSpaceDE/>
        <w:autoSpaceDN/>
        <w:bidi w:val="0"/>
        <w:adjustRightInd/>
        <w:snapToGrid/>
        <w:spacing w:before="157" w:beforeLines="50" w:line="500" w:lineRule="atLeast"/>
        <w:ind w:firstLine="3120" w:firstLineChars="13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（来源：</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 HYPERLINK "https://mp.weixin.qq.com/javascript:void(0);" </w:instrText>
      </w:r>
      <w:r>
        <w:rPr>
          <w:rFonts w:hint="eastAsia" w:asciiTheme="minorEastAsia" w:hAnsiTheme="minorEastAsia" w:eastAsiaTheme="minorEastAsia" w:cstheme="minorEastAsia"/>
        </w:rPr>
        <w:fldChar w:fldCharType="separate"/>
      </w:r>
      <w:r>
        <w:rPr>
          <w:rFonts w:hint="eastAsia" w:asciiTheme="minorEastAsia" w:hAnsiTheme="minorEastAsia" w:eastAsiaTheme="minorEastAsia" w:cstheme="minorEastAsia"/>
        </w:rPr>
        <w:t>中国日用化学工业标准检测中心</w: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line="430" w:lineRule="atLeast"/>
        <w:ind w:left="0" w:leftChars="0" w:firstLine="0" w:firstLineChars="0"/>
        <w:textAlignment w:val="auto"/>
        <w:rPr>
          <w:rFonts w:hint="eastAsia" w:asciiTheme="minorEastAsia" w:hAnsiTheme="minorEastAsia" w:eastAsiaTheme="minorEastAsia" w:cstheme="minorEastAsia"/>
          <w:lang w:eastAsia="zh-CN"/>
        </w:rPr>
      </w:pPr>
    </w:p>
    <w:p>
      <w:pPr>
        <w:keepNext w:val="0"/>
        <w:keepLines w:val="0"/>
        <w:pageBreakBefore w:val="0"/>
        <w:widowControl w:val="0"/>
        <w:kinsoku/>
        <w:wordWrap w:val="0"/>
        <w:overflowPunct/>
        <w:topLinePunct w:val="0"/>
        <w:autoSpaceDE/>
        <w:autoSpaceDN/>
        <w:bidi w:val="0"/>
        <w:adjustRightInd/>
        <w:snapToGrid/>
        <w:spacing w:after="625" w:afterLines="200" w:line="440" w:lineRule="atLeast"/>
        <w:ind w:left="0" w:leftChars="0" w:firstLine="0" w:firstLineChars="0"/>
        <w:textAlignment w:val="auto"/>
        <w:rPr>
          <w:rFonts w:hint="eastAsia" w:asciiTheme="minorEastAsia" w:hAnsiTheme="minorEastAsia" w:eastAsiaTheme="minorEastAsia" w:cstheme="minorEastAsia"/>
          <w:lang w:eastAsia="zh-CN"/>
        </w:rPr>
      </w:pP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2021年中国化妆品行业市场现状</w:t>
      </w:r>
    </w:p>
    <w:p>
      <w:pPr>
        <w:keepNext w:val="0"/>
        <w:keepLines w:val="0"/>
        <w:pageBreakBefore w:val="0"/>
        <w:widowControl w:val="0"/>
        <w:kinsoku/>
        <w:wordWrap w:val="0"/>
        <w:overflowPunct/>
        <w:topLinePunct w:val="0"/>
        <w:autoSpaceDE/>
        <w:autoSpaceDN/>
        <w:bidi w:val="0"/>
        <w:adjustRightInd/>
        <w:snapToGrid/>
        <w:spacing w:line="700" w:lineRule="exact"/>
        <w:ind w:left="0" w:leftChars="0" w:firstLine="0" w:firstLineChars="0"/>
        <w:jc w:val="center"/>
        <w:textAlignment w:val="auto"/>
        <w:rPr>
          <w:rFonts w:hint="eastAsia" w:ascii="黑体" w:hAnsi="黑体" w:eastAsia="黑体" w:cs="黑体"/>
          <w:spacing w:val="-6"/>
          <w:sz w:val="36"/>
          <w:szCs w:val="36"/>
        </w:rPr>
      </w:pPr>
      <w:r>
        <w:rPr>
          <w:rFonts w:hint="eastAsia" w:ascii="黑体" w:hAnsi="黑体" w:eastAsia="黑体" w:cs="黑体"/>
          <w:spacing w:val="-6"/>
          <w:sz w:val="36"/>
          <w:szCs w:val="36"/>
        </w:rPr>
        <w:t>及发展前景预测分析</w:t>
      </w:r>
    </w:p>
    <w:p>
      <w:pPr>
        <w:keepNext w:val="0"/>
        <w:keepLines w:val="0"/>
        <w:pageBreakBefore w:val="0"/>
        <w:widowControl w:val="0"/>
        <w:kinsoku/>
        <w:wordWrap w:val="0"/>
        <w:overflowPunct/>
        <w:topLinePunct w:val="0"/>
        <w:autoSpaceDE/>
        <w:autoSpaceDN/>
        <w:bidi w:val="0"/>
        <w:adjustRightInd/>
        <w:snapToGrid/>
        <w:spacing w:before="157" w:beforeLines="50" w:line="5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2021年我国化妆品零售总额和产量预计分别可达3392亿元和142万吨。在销售方式上，未来更多的化妆品企业将采用线上线下并举的营销策略，以达到线上线下共同发展、优势互补、相互融合的有利局面。</w:t>
      </w:r>
    </w:p>
    <w:p>
      <w:pPr>
        <w:keepNext w:val="0"/>
        <w:keepLines w:val="0"/>
        <w:pageBreakBefore w:val="0"/>
        <w:widowControl w:val="0"/>
        <w:kinsoku/>
        <w:wordWrap w:val="0"/>
        <w:overflowPunct/>
        <w:topLinePunct w:val="0"/>
        <w:autoSpaceDE/>
        <w:autoSpaceDN/>
        <w:bidi w:val="0"/>
        <w:adjustRightInd/>
        <w:snapToGrid/>
        <w:spacing w:line="5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化妆品制造是指以涂抹、喷洒或者其他类似方法，撒布于人体表面任何部位，以达到清洁、消除不良气味、护肤、美容和修饰目的的日用化学工业产品的制造。</w:t>
      </w:r>
    </w:p>
    <w:p>
      <w:pPr>
        <w:keepNext w:val="0"/>
        <w:keepLines w:val="0"/>
        <w:pageBreakBefore w:val="0"/>
        <w:widowControl w:val="0"/>
        <w:kinsoku/>
        <w:wordWrap w:val="0"/>
        <w:overflowPunct/>
        <w:topLinePunct w:val="0"/>
        <w:autoSpaceDE/>
        <w:autoSpaceDN/>
        <w:bidi w:val="0"/>
        <w:adjustRightInd/>
        <w:snapToGrid/>
        <w:spacing w:line="5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Euromonitor的分类，化妆品是指美容及个人护理品的概念，包括11大细分子品类：护肤品、护发用品、彩妆品、口腔护理品、沐浴用品、婴孩童专属用品、男士护理品、防晒用品、香水、除臭剂、脱毛用品。其中护肤品指具有保护皮肤功能的护肤产品，护肤品市场是化妆品市场中规模最大的子市场。</w:t>
      </w:r>
    </w:p>
    <w:p>
      <w:pPr>
        <w:keepNext w:val="0"/>
        <w:keepLines w:val="0"/>
        <w:pageBreakBefore w:val="0"/>
        <w:widowControl w:val="0"/>
        <w:kinsoku/>
        <w:wordWrap w:val="0"/>
        <w:overflowPunct/>
        <w:topLinePunct w:val="0"/>
        <w:autoSpaceDE/>
        <w:autoSpaceDN/>
        <w:bidi w:val="0"/>
        <w:adjustRightInd/>
        <w:snapToGrid/>
        <w:spacing w:line="5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一、市场规模</w:t>
      </w:r>
    </w:p>
    <w:p>
      <w:pPr>
        <w:keepNext w:val="0"/>
        <w:keepLines w:val="0"/>
        <w:pageBreakBefore w:val="0"/>
        <w:widowControl w:val="0"/>
        <w:kinsoku/>
        <w:wordWrap w:val="0"/>
        <w:overflowPunct/>
        <w:topLinePunct w:val="0"/>
        <w:autoSpaceDE/>
        <w:autoSpaceDN/>
        <w:bidi w:val="0"/>
        <w:adjustRightInd/>
        <w:snapToGrid/>
        <w:spacing w:line="5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依托于经济的快速发展，人均可支配收入持续提高，消费者的消费频次加快，消费金额加大。同时，在化妆品消费渗透率不断提升、核心化妆人口持续扩散因素的多重影响下，化妆品行业持续高速增长。</w:t>
      </w:r>
    </w:p>
    <w:p>
      <w:pPr>
        <w:keepNext w:val="0"/>
        <w:keepLines w:val="0"/>
        <w:pageBreakBefore w:val="0"/>
        <w:widowControl w:val="0"/>
        <w:kinsoku/>
        <w:wordWrap w:val="0"/>
        <w:overflowPunct/>
        <w:topLinePunct w:val="0"/>
        <w:autoSpaceDE/>
        <w:autoSpaceDN/>
        <w:bidi w:val="0"/>
        <w:adjustRightInd/>
        <w:snapToGrid/>
        <w:spacing w:line="5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国家统计局数据显示，2015年-2019年期间，我国限额以上化妆品类零售总体保持增长趋势，2019年限额以上化妆品行业零售总额为2,992亿元，产量达124万吨。预计在2021年我国化妆品零售总额和产量分别可达3392亿元和142万吨。</w:t>
      </w:r>
    </w:p>
    <w:p>
      <w:pPr>
        <w:keepNext w:val="0"/>
        <w:keepLines w:val="0"/>
        <w:pageBreakBefore w:val="0"/>
        <w:widowControl w:val="0"/>
        <w:kinsoku/>
        <w:wordWrap w:val="0"/>
        <w:overflowPunct/>
        <w:topLinePunct w:val="0"/>
        <w:autoSpaceDE/>
        <w:autoSpaceDN/>
        <w:bidi w:val="0"/>
        <w:adjustRightInd/>
        <w:snapToGrid/>
        <w:spacing w:line="5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二、市场构成</w:t>
      </w:r>
    </w:p>
    <w:p>
      <w:pPr>
        <w:keepNext w:val="0"/>
        <w:keepLines w:val="0"/>
        <w:pageBreakBefore w:val="0"/>
        <w:widowControl w:val="0"/>
        <w:kinsoku/>
        <w:wordWrap w:val="0"/>
        <w:overflowPunct/>
        <w:topLinePunct w:val="0"/>
        <w:autoSpaceDE/>
        <w:autoSpaceDN/>
        <w:bidi w:val="0"/>
        <w:adjustRightInd/>
        <w:snapToGrid/>
        <w:spacing w:line="5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护肤品是化妆品中的护肤用化妆品子类，主要具有清洁皮肤及补充皮肤养分等功能，主要包括霜、护肤水、面膜、精华、乳液等。根据Euromonitor的统计数据显示，2019年度，我国护肤品市场容量为2,444.15亿元，占化妆品整体市场51.16%的份额。</w:t>
      </w:r>
    </w:p>
    <w:p>
      <w:pPr>
        <w:keepNext w:val="0"/>
        <w:keepLines w:val="0"/>
        <w:pageBreakBefore w:val="0"/>
        <w:widowControl w:val="0"/>
        <w:kinsoku/>
        <w:wordWrap w:val="0"/>
        <w:overflowPunct/>
        <w:topLinePunct w:val="0"/>
        <w:autoSpaceDE/>
        <w:autoSpaceDN/>
        <w:bidi w:val="0"/>
        <w:adjustRightInd/>
        <w:snapToGrid/>
        <w:spacing w:line="5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三、销售方式</w:t>
      </w:r>
    </w:p>
    <w:p>
      <w:pPr>
        <w:keepNext w:val="0"/>
        <w:keepLines w:val="0"/>
        <w:pageBreakBefore w:val="0"/>
        <w:widowControl w:val="0"/>
        <w:kinsoku/>
        <w:wordWrap w:val="0"/>
        <w:overflowPunct/>
        <w:topLinePunct w:val="0"/>
        <w:autoSpaceDE/>
        <w:autoSpaceDN/>
        <w:bidi w:val="0"/>
        <w:adjustRightInd/>
        <w:snapToGrid/>
        <w:spacing w:line="5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受资金、人才等因素影响，过去化妆品企业往往集中资源发展少数几种渠道。但随着电子商务的快速发展，更多的化妆品企业采用线上线下并举的营销策略，以达到线上线下共同发展、优势互补、相互融合的有利局面。</w:t>
      </w:r>
    </w:p>
    <w:p>
      <w:pPr>
        <w:keepNext w:val="0"/>
        <w:keepLines w:val="0"/>
        <w:pageBreakBefore w:val="0"/>
        <w:widowControl w:val="0"/>
        <w:kinsoku/>
        <w:wordWrap w:val="0"/>
        <w:overflowPunct/>
        <w:topLinePunct w:val="0"/>
        <w:autoSpaceDE/>
        <w:autoSpaceDN/>
        <w:bidi w:val="0"/>
        <w:adjustRightInd/>
        <w:snapToGrid/>
        <w:spacing w:line="5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随着新媒体时代的兴起，化妆品企业的营销模式从以前单一的依赖于电视、时尚杂志、报刊等传统媒体逐渐发展为线上线下全渠道的营销网络矩阵。</w:t>
      </w:r>
    </w:p>
    <w:p>
      <w:pPr>
        <w:keepNext w:val="0"/>
        <w:keepLines w:val="0"/>
        <w:pageBreakBefore w:val="0"/>
        <w:widowControl w:val="0"/>
        <w:kinsoku/>
        <w:wordWrap w:val="0"/>
        <w:overflowPunct/>
        <w:topLinePunct w:val="0"/>
        <w:autoSpaceDE/>
        <w:autoSpaceDN/>
        <w:bidi w:val="0"/>
        <w:adjustRightInd/>
        <w:snapToGrid/>
        <w:spacing w:line="5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近几年来，越来越多的化妆品企业开始选择在微博、微信公众号、小红书、抖音、知乎等新兴媒体上凭借KOL种草、公众号文章、直播、短视频等各类方式进行产品内容营销推广。</w:t>
      </w:r>
    </w:p>
    <w:p>
      <w:pPr>
        <w:keepNext w:val="0"/>
        <w:keepLines w:val="0"/>
        <w:pageBreakBefore w:val="0"/>
        <w:widowControl w:val="0"/>
        <w:kinsoku/>
        <w:wordWrap w:val="0"/>
        <w:overflowPunct/>
        <w:topLinePunct w:val="0"/>
        <w:autoSpaceDE/>
        <w:autoSpaceDN/>
        <w:bidi w:val="0"/>
        <w:adjustRightInd/>
        <w:snapToGrid/>
        <w:spacing w:line="5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根据微博数据中心调查问卷显示，有73%的人选择通过微博、美妆APP等新媒体进行化妆/护肤品信息的获取，有38%的人选择通过美妆红人、达人推荐的形式了解化妆/护肤品信息，仅有33%的人选择通过电视、时尚杂志、报刊等传统媒体获取化妆品信息。国产化妆品品牌植根本土市场，能够更快速地捕捉市场偏好，并结合市场热点利用新兴媒体打造口碑爆款。</w:t>
      </w:r>
    </w:p>
    <w:p>
      <w:pPr>
        <w:keepNext w:val="0"/>
        <w:keepLines w:val="0"/>
        <w:pageBreakBefore w:val="0"/>
        <w:widowControl w:val="0"/>
        <w:kinsoku/>
        <w:wordWrap w:val="0"/>
        <w:overflowPunct/>
        <w:topLinePunct w:val="0"/>
        <w:autoSpaceDE/>
        <w:autoSpaceDN/>
        <w:bidi w:val="0"/>
        <w:adjustRightInd/>
        <w:snapToGrid/>
        <w:spacing w:line="5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四、未来发展前景</w:t>
      </w:r>
    </w:p>
    <w:p>
      <w:pPr>
        <w:keepNext w:val="0"/>
        <w:keepLines w:val="0"/>
        <w:pageBreakBefore w:val="0"/>
        <w:widowControl w:val="0"/>
        <w:kinsoku/>
        <w:wordWrap w:val="0"/>
        <w:overflowPunct/>
        <w:topLinePunct w:val="0"/>
        <w:autoSpaceDE/>
        <w:autoSpaceDN/>
        <w:bidi w:val="0"/>
        <w:adjustRightInd/>
        <w:snapToGrid/>
        <w:spacing w:line="540" w:lineRule="atLeast"/>
        <w:ind w:left="0" w:leftChars="0" w:firstLine="482" w:firstLineChars="200"/>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国家产业政策的大力支持</w:t>
      </w:r>
    </w:p>
    <w:p>
      <w:pPr>
        <w:keepNext w:val="0"/>
        <w:keepLines w:val="0"/>
        <w:pageBreakBefore w:val="0"/>
        <w:widowControl w:val="0"/>
        <w:kinsoku/>
        <w:wordWrap w:val="0"/>
        <w:overflowPunct/>
        <w:topLinePunct w:val="0"/>
        <w:autoSpaceDE/>
        <w:autoSpaceDN/>
        <w:bidi w:val="0"/>
        <w:adjustRightInd/>
        <w:snapToGrid/>
        <w:spacing w:line="5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消费习惯与化妆意识的普及，化妆品已成为居民生活必不可少的日用消费品。近年来，我国相继出台了一系列支持国内化妆品企业发展的政策。如《国务院关于大力发展电子商务加快培育经济新动力的意见》、《“互联网+流通”行动计划》、《电子商务“十三五”发展规划》等，将有效推动电子商务行业实现快速发展。同时，国务院“十三五”国家药品安全规划指出“十三五”期间将完善化妆品法规制度，加强化妆品检查等工作，保障化妆品市场健康有序的发展。</w:t>
      </w:r>
    </w:p>
    <w:p>
      <w:pPr>
        <w:keepNext w:val="0"/>
        <w:keepLines w:val="0"/>
        <w:pageBreakBefore w:val="0"/>
        <w:widowControl w:val="0"/>
        <w:kinsoku/>
        <w:wordWrap w:val="0"/>
        <w:overflowPunct/>
        <w:topLinePunct w:val="0"/>
        <w:autoSpaceDE/>
        <w:autoSpaceDN/>
        <w:bidi w:val="0"/>
        <w:adjustRightInd/>
        <w:snapToGrid/>
        <w:spacing w:line="5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可支配收入的提升</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b/>
          <w:bCs/>
        </w:rPr>
        <w:t>化妆品消费理念逐步成型</w:t>
      </w:r>
    </w:p>
    <w:p>
      <w:pPr>
        <w:keepNext w:val="0"/>
        <w:keepLines w:val="0"/>
        <w:pageBreakBefore w:val="0"/>
        <w:widowControl w:val="0"/>
        <w:kinsoku/>
        <w:wordWrap w:val="0"/>
        <w:overflowPunct/>
        <w:topLinePunct w:val="0"/>
        <w:autoSpaceDE/>
        <w:autoSpaceDN/>
        <w:bidi w:val="0"/>
        <w:adjustRightInd/>
        <w:snapToGrid/>
        <w:spacing w:line="5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化妆品属于日常消费品，受国民经济景气程度和家庭可支配收入的影响，可支配收入的提升能够有效促进化妆品的消费。虽然我国居民对化妆品的消费需求不断提升，但人均化妆品消费金额仍然远低于发达国家，这表明我国化妆品消费市场仍具有很大潜力。</w:t>
      </w:r>
    </w:p>
    <w:p>
      <w:pPr>
        <w:keepNext w:val="0"/>
        <w:keepLines w:val="0"/>
        <w:pageBreakBefore w:val="0"/>
        <w:widowControl w:val="0"/>
        <w:kinsoku/>
        <w:wordWrap w:val="0"/>
        <w:overflowPunct/>
        <w:topLinePunct w:val="0"/>
        <w:autoSpaceDE/>
        <w:autoSpaceDN/>
        <w:bidi w:val="0"/>
        <w:adjustRightInd/>
        <w:snapToGrid/>
        <w:spacing w:line="5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随着生活水平的提高，自身健康及肌肤护理的需求越来越受到消费者所重视，周期性合理重复购买适合自己的化妆品已成为很多消费者的日常需求，这也为化妆品企业的发展提供了更多的机遇。</w:t>
      </w:r>
    </w:p>
    <w:p>
      <w:pPr>
        <w:keepNext w:val="0"/>
        <w:keepLines w:val="0"/>
        <w:pageBreakBefore w:val="0"/>
        <w:widowControl w:val="0"/>
        <w:kinsoku/>
        <w:wordWrap w:val="0"/>
        <w:overflowPunct/>
        <w:topLinePunct w:val="0"/>
        <w:autoSpaceDE/>
        <w:autoSpaceDN/>
        <w:bidi w:val="0"/>
        <w:adjustRightInd/>
        <w:snapToGrid/>
        <w:spacing w:line="540" w:lineRule="atLeast"/>
        <w:textAlignment w:val="auto"/>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rPr>
        <w:t>零售行业及电子商务蓬勃发展</w:t>
      </w:r>
      <w:r>
        <w:rPr>
          <w:rFonts w:hint="eastAsia" w:asciiTheme="minorEastAsia" w:hAnsiTheme="minorEastAsia" w:eastAsiaTheme="minorEastAsia" w:cstheme="minorEastAsia"/>
          <w:b/>
          <w:bCs/>
          <w:lang w:val="en-US" w:eastAsia="zh-CN"/>
        </w:rPr>
        <w:t xml:space="preserve"> </w:t>
      </w:r>
      <w:r>
        <w:rPr>
          <w:rFonts w:hint="eastAsia" w:asciiTheme="minorEastAsia" w:hAnsiTheme="minorEastAsia" w:eastAsiaTheme="minorEastAsia" w:cstheme="minorEastAsia"/>
          <w:b/>
          <w:bCs/>
        </w:rPr>
        <w:t>促进化妆品市场发展</w:t>
      </w:r>
    </w:p>
    <w:p>
      <w:pPr>
        <w:keepNext w:val="0"/>
        <w:keepLines w:val="0"/>
        <w:pageBreakBefore w:val="0"/>
        <w:widowControl w:val="0"/>
        <w:kinsoku/>
        <w:wordWrap w:val="0"/>
        <w:overflowPunct/>
        <w:topLinePunct w:val="0"/>
        <w:autoSpaceDE/>
        <w:autoSpaceDN/>
        <w:bidi w:val="0"/>
        <w:adjustRightInd/>
        <w:snapToGrid/>
        <w:spacing w:line="540" w:lineRule="atLeast"/>
        <w:textAlignment w:val="auto"/>
        <w:rPr>
          <w:rFonts w:hint="eastAsia" w:asciiTheme="minorEastAsia" w:hAnsiTheme="minorEastAsia" w:eastAsiaTheme="minorEastAsia" w:cstheme="minorEastAsia"/>
        </w:rPr>
      </w:pPr>
      <w:r>
        <w:rPr>
          <w:rFonts w:hint="eastAsia" w:asciiTheme="minorEastAsia" w:hAnsiTheme="minorEastAsia" w:eastAsiaTheme="minorEastAsia" w:cstheme="minorEastAsia"/>
        </w:rPr>
        <w:t>电子商务为化妆品企业提供了一条高效经济的销售渠道，不仅节省了大量的线下店铺运营成本，还能提供消费数据收集、产品需求反馈、客户消费偏好分析等全方位服务。因此，越来越多化妆品企业抓住这一市场机遇，逐步壮大自身电商零售业务规模。</w:t>
      </w:r>
    </w:p>
    <w:p>
      <w:pPr>
        <w:keepNext w:val="0"/>
        <w:keepLines w:val="0"/>
        <w:pageBreakBefore w:val="0"/>
        <w:widowControl w:val="0"/>
        <w:kinsoku/>
        <w:wordWrap w:val="0"/>
        <w:overflowPunct/>
        <w:topLinePunct w:val="0"/>
        <w:autoSpaceDE/>
        <w:autoSpaceDN/>
        <w:bidi w:val="0"/>
        <w:adjustRightInd/>
        <w:snapToGrid/>
        <w:spacing w:line="540" w:lineRule="atLeast"/>
        <w:ind w:firstLine="4800" w:firstLineChars="2000"/>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来源</w:t>
      </w:r>
      <w:r>
        <w:rPr>
          <w:rFonts w:hint="eastAsia" w:asciiTheme="minorEastAsia" w:hAnsiTheme="minorEastAsia" w:eastAsiaTheme="minorEastAsia" w:cstheme="minorEastAsia"/>
          <w:lang w:eastAsia="zh-CN"/>
        </w:rPr>
        <w:t>：</w:t>
      </w:r>
      <w:r>
        <w:rPr>
          <w:rFonts w:hint="eastAsia" w:asciiTheme="minorEastAsia" w:hAnsiTheme="minorEastAsia" w:eastAsiaTheme="minorEastAsia" w:cstheme="minorEastAsia"/>
        </w:rPr>
        <w:t>中商情报网</w:t>
      </w:r>
      <w:r>
        <w:rPr>
          <w:rFonts w:hint="eastAsia" w:asciiTheme="minorEastAsia" w:hAnsiTheme="minorEastAsia" w:eastAsiaTheme="minorEastAsia" w:cstheme="minorEastAsia"/>
          <w:lang w:eastAsia="zh-CN"/>
        </w:rPr>
        <w:t>）</w:t>
      </w:r>
    </w:p>
    <w:p>
      <w:pPr>
        <w:keepNext w:val="0"/>
        <w:keepLines w:val="0"/>
        <w:pageBreakBefore w:val="0"/>
        <w:widowControl w:val="0"/>
        <w:kinsoku/>
        <w:wordWrap w:val="0"/>
        <w:overflowPunct/>
        <w:topLinePunct w:val="0"/>
        <w:autoSpaceDE/>
        <w:autoSpaceDN/>
        <w:bidi w:val="0"/>
        <w:adjustRightInd/>
        <w:snapToGrid/>
        <w:spacing w:before="157" w:beforeLines="50" w:line="540" w:lineRule="atLeas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查询网址：https://mp.weixin.qq.com/s/nakchVAO-RvK05phOhjVpQ</w:t>
      </w:r>
    </w:p>
    <w:p>
      <w:pPr>
        <w:ind w:left="0" w:leftChars="0" w:firstLine="0" w:firstLineChars="0"/>
      </w:pPr>
    </w:p>
    <w:sectPr>
      <w:pgSz w:w="11906" w:h="16838"/>
      <w:pgMar w:top="2239" w:right="1928" w:bottom="2239" w:left="1928" w:header="851" w:footer="1757"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中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937C41"/>
    <w:multiLevelType w:val="singleLevel"/>
    <w:tmpl w:val="E3937C41"/>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6B64AC"/>
    <w:rsid w:val="066B64AC"/>
    <w:rsid w:val="08446DA9"/>
    <w:rsid w:val="0B534CE9"/>
    <w:rsid w:val="0BD648D7"/>
    <w:rsid w:val="0C261D88"/>
    <w:rsid w:val="0C450C42"/>
    <w:rsid w:val="1DAE442A"/>
    <w:rsid w:val="1E3247BD"/>
    <w:rsid w:val="1EAE1EFC"/>
    <w:rsid w:val="241765E4"/>
    <w:rsid w:val="24E47F1C"/>
    <w:rsid w:val="296D55FC"/>
    <w:rsid w:val="2C02342F"/>
    <w:rsid w:val="2DDB23D0"/>
    <w:rsid w:val="2E525BC1"/>
    <w:rsid w:val="2F5B25EE"/>
    <w:rsid w:val="303516E5"/>
    <w:rsid w:val="33677121"/>
    <w:rsid w:val="375C316C"/>
    <w:rsid w:val="3BE070E4"/>
    <w:rsid w:val="43820E36"/>
    <w:rsid w:val="498A7E98"/>
    <w:rsid w:val="4AAF5788"/>
    <w:rsid w:val="4B825580"/>
    <w:rsid w:val="4DA82203"/>
    <w:rsid w:val="4FE11F38"/>
    <w:rsid w:val="50FE29F4"/>
    <w:rsid w:val="5E3C66E1"/>
    <w:rsid w:val="62952BDC"/>
    <w:rsid w:val="634B0E3A"/>
    <w:rsid w:val="65C14023"/>
    <w:rsid w:val="675302EE"/>
    <w:rsid w:val="67891CD5"/>
    <w:rsid w:val="686A0DBC"/>
    <w:rsid w:val="6A122350"/>
    <w:rsid w:val="6B355323"/>
    <w:rsid w:val="6C2321B2"/>
    <w:rsid w:val="6F2C1D50"/>
    <w:rsid w:val="717B0CBD"/>
    <w:rsid w:val="72521192"/>
    <w:rsid w:val="76475EAC"/>
    <w:rsid w:val="768E37B8"/>
    <w:rsid w:val="77122808"/>
    <w:rsid w:val="794E5500"/>
    <w:rsid w:val="7AB91560"/>
    <w:rsid w:val="7C4207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spacing w:line="460" w:lineRule="atLeast"/>
      <w:ind w:firstLine="420" w:firstLineChars="200"/>
      <w:jc w:val="left"/>
    </w:pPr>
    <w:rPr>
      <w:rFonts w:ascii="宋体" w:hAnsi="宋体" w:eastAsia="+中文正文" w:cstheme="minorBidi"/>
      <w:kern w:val="2"/>
      <w:sz w:val="24"/>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苏州日化"/>
    <w:basedOn w:val="1"/>
    <w:qFormat/>
    <w:uiPriority w:val="0"/>
    <w:pPr>
      <w:spacing w:line="460" w:lineRule="atLeast"/>
      <w:ind w:firstLine="720" w:firstLineChars="200"/>
    </w:pPr>
    <w:rPr>
      <w:rFonts w:ascii="宋体" w:hAnsi="宋体" w:cstheme="minorBidi"/>
      <w:sz w:val="24"/>
    </w:rPr>
  </w:style>
  <w:style w:type="paragraph" w:customStyle="1" w:styleId="8">
    <w:name w:val="黑体标题"/>
    <w:basedOn w:val="1"/>
    <w:qFormat/>
    <w:uiPriority w:val="0"/>
    <w:pPr>
      <w:spacing w:line="360" w:lineRule="auto"/>
      <w:jc w:val="center"/>
    </w:pPr>
    <w:rPr>
      <w:rFonts w:eastAsia="黑体" w:asciiTheme="minorAscii" w:hAnsiTheme="minorAscii" w:cstheme="minorBidi"/>
      <w:sz w:val="3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12830</Words>
  <Characters>13686</Characters>
  <Lines>0</Lines>
  <Paragraphs>0</Paragraphs>
  <TotalTime>0</TotalTime>
  <ScaleCrop>false</ScaleCrop>
  <LinksUpToDate>false</LinksUpToDate>
  <CharactersWithSpaces>14079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2021-08-11T07:48:00Z</dcterms:created>
  <dc:creator>Administrator</dc:creator>
  <cp:lastModifiedBy>Administrator</cp:lastModifiedBy>
  <dcterms:modified xsi:type="dcterms:W3CDTF">2021-11-22T04:04:16Z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43DF57C61FB84C86A017239692625D12</vt:lpwstr>
  </property>
</Properties>
</file>