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11</w:t>
      </w:r>
      <w:r>
        <w:rPr>
          <w:rFonts w:hint="eastAsia" w:ascii="宋体" w:hAnsi="宋体" w:eastAsia="宋体" w:cs="宋体"/>
          <w:sz w:val="28"/>
          <w:szCs w:val="28"/>
        </w:rPr>
        <w:t>期 总第</w:t>
      </w:r>
      <w:r>
        <w:rPr>
          <w:rFonts w:hint="eastAsia" w:ascii="宋体" w:hAnsi="宋体" w:cs="宋体"/>
          <w:sz w:val="28"/>
          <w:szCs w:val="28"/>
          <w:lang w:val="en-US" w:eastAsia="zh-CN"/>
        </w:rPr>
        <w:t>165</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11</w:t>
      </w:r>
      <w:r>
        <w:rPr>
          <w:rFonts w:hint="eastAsia" w:ascii="宋体" w:hAnsi="宋体" w:eastAsia="宋体" w:cs="宋体"/>
          <w:sz w:val="28"/>
          <w:szCs w:val="28"/>
        </w:rPr>
        <w:t>月</w:t>
      </w:r>
      <w:r>
        <w:rPr>
          <w:rFonts w:hint="eastAsia" w:ascii="宋体" w:hAnsi="宋体" w:cs="宋体"/>
          <w:sz w:val="28"/>
          <w:szCs w:val="28"/>
          <w:lang w:val="en-US" w:eastAsia="zh-CN"/>
        </w:rPr>
        <w:t>15</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张崇和会长出席2019年三季度轻工行业经济运行分析座谈会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38088-2019《化妆用具 粉扑》等3项化妆品相关标准2020年5月1日起实施</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《醇醚糖苷》等261项行业标准报批公示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关于2019年中国香料香精化妆品工业协会团体标准（第三批）立项公示</w:t>
      </w:r>
      <w:r>
        <w:rPr>
          <w:rFonts w:hint="eastAsia" w:asciiTheme="minorEastAsia" w:hAnsiTheme="minorEastAsia" w:eastAsiaTheme="minorEastAsia" w:cstheme="minorEastAsia"/>
          <w:sz w:val="24"/>
          <w:szCs w:val="24"/>
          <w:lang w:val="en-US" w:eastAsia="zh-CN"/>
        </w:rPr>
        <w:t>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产业结构调整指导目录（2019年本）2020年1月1日起施行</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国家发改委令，取消牙膏行业产业限制</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国家市场监督管理总局令第17号 规范商标申请注册行为若干规定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中国洗协第八届一次理事会扩大会议在南京召开</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第39届中国洗涤用品行业年会大会开幕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中国合成洗涤剂工业60年发展成就论坛暨中国日用化学工业研究院建院90周年座谈会在太原举办</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关于“2020年中国香料香精化妆品行业科技大会暨第十三届学术研讨会”论文征集的通知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国产非特殊用途化妆品备案</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与警示语相关的要求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隆力奇荣获2019中国商业品牌影响奖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徐之伟董事长一行考察第二届进博会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徐建成董事长亲赴瑞士CRB交流护肤前沿科技、推动新品研发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徐建成</w:t>
      </w:r>
      <w:r>
        <w:rPr>
          <w:rFonts w:hint="eastAsia" w:asciiTheme="minorEastAsia" w:hAnsiTheme="minorEastAsia" w:cstheme="minorEastAsia"/>
          <w:sz w:val="24"/>
          <w:szCs w:val="24"/>
          <w:lang w:val="en-US" w:eastAsia="zh-CN"/>
        </w:rPr>
        <w:t>董事长</w:t>
      </w:r>
      <w:r>
        <w:rPr>
          <w:rFonts w:hint="eastAsia" w:asciiTheme="minorEastAsia" w:hAnsiTheme="minorEastAsia" w:eastAsiaTheme="minorEastAsia" w:cstheme="minorEastAsia"/>
          <w:sz w:val="24"/>
          <w:szCs w:val="24"/>
          <w:lang w:val="en-US" w:eastAsia="zh-CN"/>
        </w:rPr>
        <w:t>率采购团队再赴进博会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春风化雨，爱心助学 美爱斯股份走进甘肃——爱心书包公益活动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pPr>
      <w:r>
        <w:rPr>
          <w:rFonts w:hint="eastAsia" w:asciiTheme="minorEastAsia" w:hAnsiTheme="minorEastAsia" w:eastAsiaTheme="minorEastAsia" w:cstheme="minorEastAsia"/>
          <w:sz w:val="24"/>
          <w:szCs w:val="24"/>
          <w:lang w:val="en-US" w:eastAsia="zh-CN"/>
        </w:rPr>
        <w:t>2019中国国际日化展知名展商巡礼——东吴香精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sectPr>
          <w:pgSz w:w="11906" w:h="16838"/>
          <w:pgMar w:top="2239" w:right="1928" w:bottom="2239" w:left="1928" w:header="851" w:footer="1984" w:gutter="0"/>
          <w:pgNumType w:fmt="decimal" w:start="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张崇和会长出席2019年三季度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轻工行业经济运行分析座谈会</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10月29日，中国轻工业联合会召开2019年三季度轻工行业经济运行分析座谈会。中国轻工业联合会会长张崇和出席会议并讲话。会议由中国轻工业联合会副会长何烨主持。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崇和会长在讲话中表示，定期召开行业运行分析会十分必要，各行业协会对中轻联经济运行分析工作起到重要支撑作用。张崇和会长还对各行业协会经济运行分析工作提出四点要求：一是要持续提高说清行业的能力，结合国家统计数据和行业调研实际情况，全面把握行业发展形势；二是既要把握大类行业，也要关注特色行业，聚焦重点、热点问题；三是要加强行业运行分析工作对行业发展的指导作用；四是要提高运行分析工作的专业性、权威性，鼓励各行业协会培养专业分析员。</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轻工业联合会执行秘书长郭永新介绍了当前轻工行业经济运行情况。前三季度，我国经济总体平稳，下行压力有所加大。轻工行业生产稳中有增，利润快速增长，出口增势平稳。但轻工行业也面临消费与投资增速放缓等问题，规下企业发展面临较大困难，企业发展环境仍需优化。面对发展压力，轻工行业要继续加强在积极扩大内需市场，大力扶持产业集群发展，科学引导产业转移，支持科技创新和补短板等方面的工作，努力推动轻工行业高质量发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塑料加工工业协会、中国造纸协会、中国玩具和婴童用品协会、中轻食品工业管理中心和中国家用电器协会相关负责同志做重点发言，介绍了前三季度行业运行特点、发展亮点及面临的主要困难，分析了中美经贸摩擦新变化对行业产生经营的影响，研判了2019年全年及2020年上半年行业走势，并提出了促进行业高质量发展的政策建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烨副会长在总结讲话中对各参会协会的经济运行分析工作给予了充分肯定，并感谢各协会对本次会议的重视。何烨副会长指出，当前外部需求下降，国际贸易不确定因素增加，国内也正经历经济转型升级的换档期，我国经济下行压力有所加大。各行业要充分做好应对经济下行的准备，确保行业平稳发展，提振行业信心。各行业协会要认真贯彻张崇和会长重要讲话精神，中轻联将继续与各行业协会保持密切沟通，共同做好经济运行分析工作，为轻工行业发展奠定良好基础。</w:t>
      </w:r>
    </w:p>
    <w:p>
      <w:pPr>
        <w:keepNext w:val="0"/>
        <w:keepLines w:val="0"/>
        <w:pageBreakBefore w:val="0"/>
        <w:widowControl w:val="0"/>
        <w:kinsoku/>
        <w:wordWrap/>
        <w:overflowPunct/>
        <w:topLinePunct w:val="0"/>
        <w:autoSpaceDE/>
        <w:autoSpaceDN/>
        <w:bidi w:val="0"/>
        <w:adjustRightInd/>
        <w:snapToGrid/>
        <w:spacing w:after="625" w:afterLines="200" w:line="48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来源：中国轻工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GB/T 38088-2019《化妆用具 粉扑》等3项</w:t>
      </w:r>
    </w:p>
    <w:p>
      <w:pPr>
        <w:keepNext w:val="0"/>
        <w:keepLines w:val="0"/>
        <w:pageBreakBefore w:val="0"/>
        <w:widowControl w:val="0"/>
        <w:kinsoku/>
        <w:wordWrap/>
        <w:overflowPunct/>
        <w:topLinePunct w:val="0"/>
        <w:autoSpaceDE/>
        <w:autoSpaceDN/>
        <w:bidi w:val="0"/>
        <w:adjustRightInd/>
        <w:snapToGrid/>
        <w:spacing w:before="157" w:beforeLines="50"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化妆品相关标准2020年5月1日起实施</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1、GB/T 38088-2019《化妆用具 粉扑》</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10月18日，国家市场监督管理总局、国家标准化管理委员会发布《中华人民共和国国家标准公告》（2019年第13号），共包括343项国家标准和2项国家标准修改单。其中，包括GB/T 38088-2019《化妆用具 粉扑》，该标准将于2020年5月1日实施。</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2、SN/T 5150-2019《防晒化妆品UVA光防护效果体外测定方法》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3、SN/T 5151-2019《 防晒化妆品中7种二苯酮类物质的测定 高效液相色谱法》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10月25日，海关总署发布2019年第166号公告，批准发布67项出入境检验检疫行业标准，其中包括SN/T 5150-2019《防晒化妆品UVA光防护效果体外测定方法》、SN/T 5151-2019《防晒化妆品中7种二苯酮类物质的测定 高效液相色谱法》两项化妆品相关标准，该两项标准自2020年5月1日起实施。</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6000" w:firstLineChars="25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综合报道</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《醇醚糖苷》等261项行业标准报批公示</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根据行业标准制修订计划，相关标准化技术组织已完成《醇醚糖苷》等28项轻工行业标准、《水击泄压阀》等232项机械行业标准、《船用水减压阀》1项船舶行业标准的制修订工作。在以上标准批准发布之前，为进一步听取社会各界意见，现予以公示，截止日期2019年12月10日。公示时间：2019年11月11日—2019年12月10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工业和信息化部科技司</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2019年11月11日</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其中，归口管理单位为全国表面活性剂和洗涤用品标准化技术委员会（TC 272）的行业标准有7项，分别为：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QB/T 2115-2019 洗涤剂中碳酸盐含量的测定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2、QB/T 2623.1-2019 肥皂试验方法 肥皂中游离苛性碱含量的测定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3、QB/T 2623.2-2019 肥皂试验方法</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肥皂中总游离碱含量的测定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4、QB/T 2623.9-2019 肥皂试验方法</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肥皂中总有效物含量的测定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5、QB/T 5479-2019 醇醚糖苷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6、QB/T 5480-2019 椰油基羟乙基磺酸钠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7、QB/T 5481-2019 洗涤助剂</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聚丙烯酸钠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归口管理单位为全国食品用洗涤消毒产品标准化技术委员会（TC 395）的行业标准有4项，分别为：</w:t>
      </w:r>
    </w:p>
    <w:p>
      <w:pPr>
        <w:keepNext w:val="0"/>
        <w:keepLines w:val="0"/>
        <w:pageBreakBefore w:val="0"/>
        <w:widowControl w:val="0"/>
        <w:numPr>
          <w:ilvl w:val="0"/>
          <w:numId w:val="3"/>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QB/T 5482-2019 化学消毒剂与杀菌剂基本消毒活性试验方法和要求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9、QB/T 5483-2019 化学消毒剂与杀菌剂杀真菌活性试验方法和要求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10、QB/T 5484-2019 食品及家庭用消毒剂、杀菌剂性能的杀细菌活性评估试验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11、QB/T 5485-2019 食品及家庭用消毒剂、杀菌剂性能的杀真菌活性评估试验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关于2019年中国香料香精化妆品工业协会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团体标准（第三批）立项公示的通知</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中国香料香精化妆品工业协会团体标准（第三批）立项计划已通过专家立项论证和审核。根据《中国香料香精化妆品工业协会团体标准管理办法（试行）》相关要求，现将标准立项进行公示，如有意见或欲参与标准制定工作，请于2019年11月22日前将书面意见反馈协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联系人：刘华 13001092530 liuh@caffci.org</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附件：2019年中国香料香精化妆品工业协会团体标准（第三批）立项名单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中国香料香精化妆品工业协会</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二〇一九年十一月四日</w:t>
      </w:r>
    </w:p>
    <w:p>
      <w:pPr>
        <w:keepNext w:val="0"/>
        <w:keepLines w:val="0"/>
        <w:pageBreakBefore w:val="0"/>
        <w:widowControl w:val="0"/>
        <w:kinsoku/>
        <w:wordWrap/>
        <w:overflowPunct/>
        <w:topLinePunct w:val="0"/>
        <w:autoSpaceDE/>
        <w:autoSpaceDN/>
        <w:bidi w:val="0"/>
        <w:adjustRightInd/>
        <w:snapToGrid/>
        <w:spacing w:before="157" w:beforeLines="50" w:after="625" w:afterLines="200"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查询网址：https://mp.weixin.qq.com/s/esMdssGUzbCCtKbUMH3fRw</w:t>
      </w: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产业结构调整指导目录（2019年本）</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2020年1月1日起施行</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《产业结构调整指导目录（2019年本）》已经2019年8月27日第2次委务会议审议通过，现予公布，自2020年1月1日起施行。《产业结构调整指导目录（2011年本）（修正）》同时废止。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主任：何立峰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2019年10月30日</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http://gys.ndrc.gov.cn/gyfz/201911/t20191106_1201651.html</w:t>
      </w:r>
    </w:p>
    <w:p>
      <w:pPr>
        <w:jc w:val="center"/>
        <w:rPr>
          <w:rFonts w:hint="eastAsia" w:ascii="黑体" w:hAnsi="黑体" w:eastAsia="黑体" w:cs="黑体"/>
          <w:sz w:val="36"/>
          <w:szCs w:val="36"/>
        </w:rPr>
      </w:pPr>
      <w:r>
        <w:rPr>
          <w:rFonts w:hint="eastAsia" w:ascii="黑体" w:hAnsi="黑体" w:eastAsia="黑体" w:cs="黑体"/>
          <w:sz w:val="36"/>
          <w:szCs w:val="36"/>
        </w:rPr>
        <w:t>国家发改委令，取消牙膏行业产业限制</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2019年10月30日，国家发展和改革委员会（下称发改委）发布《产业结构调整指导目录（2019年本）》，正式将牙膏生产线从限制类产业目录中删除。</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取消新办牙膏生产企业的政策限制，减少政府干预，充分发挥市场在资源配置中的作用。新办牙膏生产企业有望剧增，牙膏产品将会面临更加激烈的市场竞争，充分释放市场的活力，同时也是国产牙膏品牌争取打赢外资品牌的又一个新机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国家发展改革委产业发展司负责人就《产业结构调整指导目录（2019年本）》答记者问</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2019年10月30日，国家发展改革委修订发布了《产业结构调整指导目录（2019年本）》（以下简称《目录（2019年本）》）。就社会各界关注的问题，记者采访了国家发展改革委产业发展司负责人。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问：请简要介绍一下《目录》及修订背景</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务院关于发布实施〈促进产业结构调整暂行规定〉的决定》（国发〔2005〕40号），《目录》是引导投资方向、政府管理投资项目，制定实施财税、信贷、土地、进出口等政策的重要依据。《目录》由鼓励、限制和淘汰三类组成。不属于以上三类，且符合国家有关法律、法规和政策规定的为允许类，不列入《目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2005年，经国务院批准，国家发展改革委发布《目录（2005年本）》，2011年和2013年，分别对《目录》进行了修订和修正。《目录》实施对加强和改善宏观调控，引导社会投资方向，促进产业结构调整和优化升级发挥了重要作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年上一版《目录》发布以来，我国产业发展取得了历史性成就，规模不断扩大、结构持续优化、竞争力显著增强。当前，我国经济已由高速增长阶段转向高质量发展阶段，新一轮科技革命和产业变革持续深化，产业发展面临的内外部环境发生了深刻变化，上一版《目录》已经无法适应新形势、新任务、新要求，需要予以修订。</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问：《目录（2019年本）》修订的导向和重点是什么</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修订的导向是：以习近平新时代中国特色社会主义思想为指导，全面贯彻党的十九大和十九届二中、三中全会精神，坚持稳中求进工作总基调，坚持新发展理念，坚持推动高质量发展，坚持以供给侧结构性改革为主线，优化存量资源配置，扩大优质增量供给，促进我国产业迈向全球价值链中高端。</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修订重点是：一是推动制造业高质量发展。把制造业高质量发展放到更加突出的位置，加快传统产业改造提升，大力培育发展新兴产业。《目录（2019年本）》制造业相关的条目共900多条，占总条目数的60%以上。</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促进形成强大国内市场。重点是加强农业农村基础设施建设，改善农村人居环境，促进农村一二三产业融合发展；提高现代服务业效率和品质，推动公共服务领域补短板，加快发展现代服务业；促进汽车、家电、消费电子产品等更新消费，积极培育消费新增长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三是大力破除无效供给。适度提高限制和淘汰标准，新增或修改限制类、淘汰类条目近100条。同时，对现有条目不能完全覆盖，且不符合法律法规和行业标准的，在限制类和淘汰类中分别设置了兜底条款。</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是提升科学性、规范化水平。对限制类、淘汰类条目，明确品种和参数，突出可操作性；对鼓励类条目，发展方向比较明确的领域，尽可能明确指标参数，方向尚不明确的新产业新业态，则“宜粗不宜细”，仅作方向性描述。同时，把市场能有效调节的经济活动从限制类删除。</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问：请简要介绍一下《目录（2019年本）》的修订过程</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去年9月《目录》修订以来，广泛征求了各地、有关部门、行业协会的意见；通过调研、座谈等方式听取了基层政府部门、企业的意见建议；并于今年4月上旬到5月上旬，通过网络公开征求了社会公众意见。修订期间，共收到各方面意见建议2500多条，经逐条认真研究梳理，大部分都予以采纳吸收。未予采纳的主要是不符合法律法规或相关政策规定、不符合产业发展全局利益、技术水平不先进等情况。《目录（2019年本）》成稿后，我们还委托第三方机构进行了政策评估。</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在修订工作中，我们通过广泛征求意见、深入调查研究、充分评估论证等方式，凝聚相关各方共识、解决现实突出问题，力求修订后的《目录》反映最新发展成果、引领产业发展方向。</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问：请介绍一下《目录（2019年本）》修订的基本情况</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录（2019年本）》共涉及行业48个，条目1477条，其中鼓励类821条、限制类215条、淘汰类441条。与上一版相比，从行业看，鼓励类新增“人力资源与人力资本服务业”、“人工智能”、“养老与托育服务”、“家政”等4个行业，将上一版“教育、文化、卫生、体育服务业”拆分并分别独立设置，限制类删除“消防”行业，淘汰类新增“采矿”行业的相关条目；从条目数量看，总条目增加69条，其中鼓励类增加60条、限制类减少8条、淘汰类增加17条；从修订面看，共修订（包括新增、修改、删除）822条，修订面超过50%。</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问：《目录》是如何实施的</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根据有关规定，总的要求是，对鼓励类项目，按照有关规定审批、核准或备案；对限制类项目，禁止新建，现有生产能力允许在一定期限内改造升级；对淘汰类项目，禁止投资并按规定期限淘汰。在贯彻实施《目录》时，要发挥市场在资源配置中的决定性作用，更好发挥政府作用。在实际工作中，由各省（区、市）人民政府和有关部门建立协同推进和监督检查机制，切实加强政策协同，依照有关法律法规严格监督执法，各司其职、密切配合、形成合力，切实增强产业政策的执行效力。</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来源：国家发改委</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国家市场监督管理总局令第17号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规范商标申请注册行为若干规定</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《规范商标申请注册行为若干规定》已于2019年10月10日经国家市场监督管理总局2019年第13次局务会议审议通过，现予公布，自2019年12月1日起施行。</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局长 肖亚庆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2019年10月11日</w:t>
      </w:r>
    </w:p>
    <w:p>
      <w:pPr>
        <w:keepNext w:val="0"/>
        <w:keepLines w:val="0"/>
        <w:pageBreakBefore w:val="0"/>
        <w:widowControl w:val="0"/>
        <w:kinsoku/>
        <w:wordWrap w:val="0"/>
        <w:overflowPunct/>
        <w:topLinePunct w:val="0"/>
        <w:autoSpaceDE/>
        <w:autoSpaceDN/>
        <w:bidi w:val="0"/>
        <w:adjustRightInd/>
        <w:snapToGrid/>
        <w:spacing w:after="469" w:afterLines="150" w:line="400" w:lineRule="atLeas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eastAsiaTheme="minorEastAsia" w:cstheme="minorEastAsia"/>
          <w:spacing w:val="-28"/>
          <w:sz w:val="24"/>
          <w:szCs w:val="24"/>
          <w:lang w:val="en-US" w:eastAsia="zh-CN"/>
        </w:rPr>
        <w:t>：</w:t>
      </w:r>
      <w:r>
        <w:rPr>
          <w:rFonts w:hint="eastAsia" w:asciiTheme="minorEastAsia" w:hAnsiTheme="minorEastAsia" w:eastAsiaTheme="minorEastAsia" w:cstheme="minorEastAsia"/>
          <w:spacing w:val="-6"/>
          <w:sz w:val="24"/>
          <w:szCs w:val="24"/>
          <w:lang w:val="en-US" w:eastAsia="zh-CN"/>
        </w:rPr>
        <w:t>http://gkml.samr.gov.cn/nsjg/fgs/201910/t20191016_307410.html</w:t>
      </w:r>
    </w:p>
    <w:p>
      <w:pPr>
        <w:jc w:val="center"/>
        <w:rPr>
          <w:rFonts w:hint="eastAsia" w:ascii="黑体" w:hAnsi="黑体" w:eastAsia="黑体" w:cs="黑体"/>
          <w:sz w:val="36"/>
          <w:szCs w:val="36"/>
        </w:rPr>
      </w:pPr>
      <w:r>
        <w:rPr>
          <w:rFonts w:hint="eastAsia" w:ascii="黑体" w:hAnsi="黑体" w:eastAsia="黑体" w:cs="黑体"/>
          <w:sz w:val="36"/>
          <w:szCs w:val="36"/>
        </w:rPr>
        <w:t>中国洗协第八届一次理事会扩大会议在南京召开</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11月14日上午，中国洗涤用品工业协会(以下简称“中国洗协”)第八届一次理事会扩大会议在南京召开。会议再次明确了全行业要凝心聚力，加快洗涤剂浓缩化进程，推动行业高质量发展的总方针。会议由中国洗协副理事长、广州市浪奇实业股份有限公司总经理陈建斌主持，协会理事单位代表共计近200人参会。会议审议通过了2019年中国洗涤用品工业协会组织建设情况汇报。包括：通报了中国洗协新增会员情况、2019年已完成的各分支机构换届情况，以及副理事长、常务理事、理事等相关企业与人员调整增补情况，中国洗协、《中国洗涤用品工业》杂志社人事变动的情况。</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还审议通过了中国洗协及各分支机构2019年工作总结及2020年工作要点汇报;听取了2019年标准化技术委员会工作总结、2019年度洗手液洗衣液质量市场跟踪调查结果报告、中国洗协2018年8月至2019年7月财务收支报告、宠物分会筹备工作进展及下一步工作计划。</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中国洗协汪敏燕理事长在工作报告中说：“协会在为企业做好各项服务的同时，还将继续深入企业做好调研，加强标准化体系建设，以推进行业规范发展。为接下来能更好地推动绿色发展，加快产业升级，协会将从积极倡导行业在完善浓缩洗涤剂标准体系;加强相关材料、装备、原料研发;督促鼓励浓缩洗涤剂政策制定;持续加强消费者教育等四方面开展工作，把加快洗涤剂绿色化进程作为引领行业走出困局、高质量发展的重要抓手。”</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中国洗</w:t>
      </w:r>
      <w:r>
        <w:rPr>
          <w:rFonts w:hint="eastAsia" w:asciiTheme="minorEastAsia" w:hAnsiTheme="minorEastAsia" w:cstheme="minorEastAsia"/>
          <w:sz w:val="24"/>
          <w:szCs w:val="24"/>
          <w:lang w:val="en-US" w:eastAsia="zh-CN"/>
        </w:rPr>
        <w:t>协</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第39届中国洗涤用品行业年会大会开幕</w:t>
      </w:r>
    </w:p>
    <w:p>
      <w:pPr>
        <w:keepNext w:val="0"/>
        <w:keepLines w:val="0"/>
        <w:pageBreakBefore w:val="0"/>
        <w:widowControl w:val="0"/>
        <w:kinsoku/>
        <w:wordWrap w:val="0"/>
        <w:overflowPunct/>
        <w:topLinePunct w:val="0"/>
        <w:autoSpaceDE/>
        <w:autoSpaceDN/>
        <w:bidi w:val="0"/>
        <w:adjustRightInd w:val="0"/>
        <w:snapToGrid w:val="0"/>
        <w:spacing w:before="157" w:beforeLines="50" w:line="34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2019年11月13日上午，随着“第39届(2019)中国洗涤用品行业年会”主论坛的召开，由中国洗涤用品工业协会(以下简称“中国洗协”)主办、的中国洗涤用品行业年会正式拉开了序幕。本次年会以“绿色•安全•质量•品牌”为主题，主论坛得到了青岛海尔洗衣机有限公司的特别支持，并由金陵石化公司烷基苯厂、南京佳和日化有限公司联合支持会议。中国洗协副理事长、纳爱斯集团有限公司董事长兼总裁何丽明主持上半场，中国洗协代秘书长盖东海主持下半场，工业和信息化部消费品工业司调研员谢立安为大会致辞。大会组委会还特别邀请了国务院参事室特约研究员、知名经济学家姚景源，发展与改革委员会产业协调司张曙光，以及中国轻工业联合会综合业务部标准处处长张歆、中华全国商业信息中心统计信息处处长王欢、国际香精香料协会(IFRA)亚太区总监Rohaya Mamat、青岛海尔洗衣机有限公司海尔衣联网生态总经理张涛等经济及行业专家参会。大会主论坛汇聚了国内外知名的洗涤用品制造、原材料、油脂化工、机械装备、院校、贸易、电商物流等全产业链行业企业的总裁，以及管理、科研等600多位相关负责人及代表参会。</w:t>
      </w:r>
    </w:p>
    <w:p>
      <w:pPr>
        <w:keepNext w:val="0"/>
        <w:keepLines w:val="0"/>
        <w:pageBreakBefore w:val="0"/>
        <w:widowControl w:val="0"/>
        <w:kinsoku/>
        <w:wordWrap w:val="0"/>
        <w:overflowPunct/>
        <w:topLinePunct w:val="0"/>
        <w:autoSpaceDE/>
        <w:autoSpaceDN/>
        <w:bidi w:val="0"/>
        <w:adjustRightInd w:val="0"/>
        <w:snapToGrid w:val="0"/>
        <w:spacing w:line="34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工信部消费品工业司调研员谢立安在致辞中为行业提出了三点要求：一是要加快洗涤产品绿色化发展。引导行业向浓缩化、节水化方向发展，大力开发对人体和生态环境安全，适合洗涤用品浓缩、低泡、易漂洗型的环保、安全型表面活性剂和助剂，加快产品升级;二是要加强适合老年用的产品开发。预计到本世纪中叶，我国老年人口规模将达到4亿，老年用产品将会是一个巨大的市场。洗涤用品行业要加强对适合老年用洗涤用品的研究、开发和生产，共同推动老年用品产业发展;三是要坚持不懈地推进“三品”建设，争取在增品种、提品质、创品牌方面取得更大的成绩。</w:t>
      </w:r>
    </w:p>
    <w:p>
      <w:pPr>
        <w:keepNext w:val="0"/>
        <w:keepLines w:val="0"/>
        <w:pageBreakBefore w:val="0"/>
        <w:widowControl w:val="0"/>
        <w:kinsoku/>
        <w:wordWrap w:val="0"/>
        <w:overflowPunct/>
        <w:topLinePunct w:val="0"/>
        <w:autoSpaceDE/>
        <w:autoSpaceDN/>
        <w:bidi w:val="0"/>
        <w:adjustRightInd w:val="0"/>
        <w:snapToGrid w:val="0"/>
        <w:spacing w:line="34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国务院参事室特约研究员、知名经济学家姚景源为与会者带来了《认清当前复杂的经济环境，推动我国经济高质量发展》的精彩演讲，他深入分析了当前国内外宏观经济走势、国家产业政策导向、中美贸易战对中国经济带来的影响和破解方法。在提到中国经济的发展时，姚景源感慨地说，我国1952年开始有GDP统计，1952年到现在近70年，中国的经济总量，除掉价格因素增长约175倍，增速数字是个了不得的数字。但是GDP并不是评判一个经济体发展程度的全部标准，也不应该是衡量一个国家发展的唯一目标，“发展质量不够高，已经超过发展速度不够快”，成为中国经济发展的主要矛盾。他分析说，观察中国经济应该看三个方面：一是以创新为根本驱动力的新兴战略性行业的发展;二是看经济内在增长方式的转变;三是产业结构的优化。</w:t>
      </w:r>
    </w:p>
    <w:p>
      <w:pPr>
        <w:keepNext w:val="0"/>
        <w:keepLines w:val="0"/>
        <w:pageBreakBefore w:val="0"/>
        <w:widowControl w:val="0"/>
        <w:kinsoku/>
        <w:wordWrap w:val="0"/>
        <w:overflowPunct/>
        <w:topLinePunct w:val="0"/>
        <w:autoSpaceDE/>
        <w:autoSpaceDN/>
        <w:bidi w:val="0"/>
        <w:adjustRightInd w:val="0"/>
        <w:snapToGrid w:val="0"/>
        <w:spacing w:line="34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面对国内外错综复杂的经济环境，中国洗涤用品行业该如何引导企业在机遇中求发展?中国洗协理事长汪敏燕在《守初心、担使命，找差距，倡导行业绿色协调发展》的报告中为行业目前所存在的问题进行了剖析解读。她分析说，2019年以来，主要原料价格趋于平稳。洗涤用品主要产品，由于旺季带动销售，增长明显，市场供应充足;行业盈利情况波动较大，但1-9月已经实现扭亏为盈，与去年同期相比实现了6.19%的增长。主要原因是销售成本降低，产品存货控制较好，亏损企业亏损额减少了73.47%，企业管理费用、财务费用、利息支出显著降低;全行业流动资金充裕、盈利能力逐步好转、库存逐步减少、亏损企业亏损额大幅减少，从政策层面来看，国家今年出台的一系列减税降费以及减少涉企收费的政策组合拳，取得了一定的效果。洗涤用品是民生产业、刚需产品，企业经过调整生产经营战略、开拓营销渠道、进行产品转型升级、减少费用支出等有利的措施，正逐步消化市场的不利影响。</w:t>
      </w:r>
    </w:p>
    <w:p>
      <w:pPr>
        <w:keepNext w:val="0"/>
        <w:keepLines w:val="0"/>
        <w:pageBreakBefore w:val="0"/>
        <w:widowControl w:val="0"/>
        <w:kinsoku/>
        <w:wordWrap w:val="0"/>
        <w:overflowPunct/>
        <w:topLinePunct w:val="0"/>
        <w:autoSpaceDE/>
        <w:autoSpaceDN/>
        <w:bidi w:val="0"/>
        <w:adjustRightInd w:val="0"/>
        <w:snapToGrid w:val="0"/>
        <w:spacing w:line="34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面对目前的形势，汪敏燕理事长进一步分析说：“我们的行业企业要守初心、担使命，同时也要找差距。我国洗涤用品行业仍然存在产品结构不尽合理，同质化严重、大众产品低价竞争，尤其是洗涤剂浓缩化步伐缓慢，绿色原料开发推广力度不够，市场环境以及消费者认知等与发达国家有较大差距等问题。中国洗涤用品工业协会将积极引导行业发展，做好政府服务，反应行业诉求，服务会员企业，促进行业健康发展。在今后的工作中，要着力落实习总书记‘两山’理念，引导行业绿色发展，促进行业创新发展，加快行业升级发展，推进行业协调发展。”</w:t>
      </w:r>
    </w:p>
    <w:p>
      <w:pPr>
        <w:keepNext w:val="0"/>
        <w:keepLines w:val="0"/>
        <w:pageBreakBefore w:val="0"/>
        <w:widowControl w:val="0"/>
        <w:kinsoku/>
        <w:wordWrap w:val="0"/>
        <w:overflowPunct/>
        <w:topLinePunct w:val="0"/>
        <w:autoSpaceDE/>
        <w:autoSpaceDN/>
        <w:bidi w:val="0"/>
        <w:adjustRightInd w:val="0"/>
        <w:snapToGrid w:val="0"/>
        <w:spacing w:line="34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中国轻工业联合会综合业务部标准处处长张歆就新经济形势下，行业如何加强、做好标准化建设工作，做了题为《如何利用标准推动行业高质量发展》的主题演讲。中华全国商业信息中心统计信息处处长王欢在《2019年洗涤用品市场运行情况分析》中，同与会者分享了洗涤用品市场的销售情况、渠道发展、消费者消费趋势变化分析。</w:t>
      </w:r>
    </w:p>
    <w:p>
      <w:pPr>
        <w:keepNext w:val="0"/>
        <w:keepLines w:val="0"/>
        <w:pageBreakBefore w:val="0"/>
        <w:widowControl w:val="0"/>
        <w:kinsoku/>
        <w:wordWrap w:val="0"/>
        <w:overflowPunct/>
        <w:topLinePunct w:val="0"/>
        <w:autoSpaceDE/>
        <w:autoSpaceDN/>
        <w:bidi w:val="0"/>
        <w:adjustRightInd w:val="0"/>
        <w:snapToGrid w:val="0"/>
        <w:spacing w:line="34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青岛海尔洗衣机有限公司海尔衣联网生态总经理张涛则带来了跨界合作的全新发展理念，他以《浓缩洗涤剂时代下物联智慧方案的实践与探索》为题，为与会者介绍了海尔在跨界合作、实现物联发展新模式中的成功经验。他介绍说，青岛海尔洗衣机有限公司创立了衣联网，通过物联技术进行创新，能够识别洗衣液，精准投放洗衣液，并创新研发出墨盒式洗衣机，推动了洗涤领域的最新产品在“海尔衣联网”配套工程中的应用，促进了洗涤剂浓缩化、绿色化的推广与普及。</w:t>
      </w:r>
    </w:p>
    <w:p>
      <w:pPr>
        <w:keepNext w:val="0"/>
        <w:keepLines w:val="0"/>
        <w:pageBreakBefore w:val="0"/>
        <w:widowControl w:val="0"/>
        <w:kinsoku/>
        <w:wordWrap w:val="0"/>
        <w:overflowPunct/>
        <w:topLinePunct w:val="0"/>
        <w:autoSpaceDE/>
        <w:autoSpaceDN/>
        <w:bidi w:val="0"/>
        <w:adjustRightInd w:val="0"/>
        <w:snapToGrid w:val="0"/>
        <w:spacing w:line="34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党中央、国务院高度重视品牌发展工作。国务院将每年5月10日设立为“中国品牌日”。中国洗协秘书处积极响应国家号召，分别向各品类产销量前五名的本土企业发出了邀请，通过自愿报名的原则，企业提交相关资料;协会秘书处组织相关专家进行评审，将符合主办方要求的企业上报到国家发改委;再经发改委的审核筛选，最后确定纳爱斯、立白、蓝月亮、绿伞、上海制皂5家在业内具有领先水平的优秀民族品牌企业入围。这五个品牌更以时尚、亲民的展位设计，携众多具有高科技含量的新产品和主打产品惊艳亮相2019年中国品牌日，让参观者亲身感受到中国优秀民族品牌的高品质、高水准。年会大会上，发展与改革委员会产业协调司干部张曙光和中国洗协理事长汪敏燕为这五家入选企业颁发了“2019中国品牌日洗涤用品行业入选品牌”奖牌。为了构建以物联技术为基础的洗护生态，聚焦洗涤剂智能制造升级+智慧家庭洗护，打造高效的智能制造和极致的智慧洗护体验，践行绿色发展理念，推动消费升级，中国洗协与青岛海尔洗衣机有限公司在本次大会上进行了战略合作签约仪式。预示着双方在积极探索并大力拓展衣联网智慧清洗生态模式，推动行业融合创新，推动洗涤剂浓缩化绿色化发展，开展团体标准制定，进行智能生态洗护家电推广等方面开始了战略合作关系。双方还共同发起成立了“中国洗涤剂物联生态联盟”，以期通过跨界联盟促进成员之间的资源共享与深度合作，实现联盟成员共同发展。中国洗涤剂物联生态联盟会长单位为中国洗涤用品工业协会，秘书处设立在青岛海尔洗衣机有限公司。中国洗协理事长汪敏燕和海尔智家生态平台副总裁、海尔洗衣机产业总经理李洋与首批联盟成员单位一起举行了联盟启动仪式并向他们颁发了证书。首批联盟成员为：广州立白企业集团有限公司、纳爱斯集团有限公司、蓝月亮(中国)有限公司、宝洁(中国)有限公司、联合利华(中国)有限公司、威莱(广州)日用品有限公司、北京绿伞化学股份有限公司。在会上，中国洗协还为青岛海尔洗衣机有限公司、广东奇化化工交易中心股份有限公司在推动中国洗涤用品行业融合发展、创新发展中做出的突出贡献，颁发了“中国洗涤用品行业融合创新奖”，以鼓励他们持续带动新兴产业发展壮大，推动传统产业转型升级，实现洗涤用品行业向高质量发展。科技创新是实现和推动高质量发展的重要推手，科技创新更离不开优秀的一线科技工作者们默默的奉献。在中华人民共和国成立70周年之际，中国洗涤用品工业协会于2019年上半年，特别推出了“新时代科技工作者巡礼系列报道”活动。此活动通过对战斗在前线的优秀科技工作者们努力工作的事迹报道，展现了他们的工匠精神，从而引起行业内外人士对这些“矢志前行的科技逐梦人”的尊重，以促进行业的科技进步。借行业年会大会召开之季，中国洗协理事长汪敏燕、中国日用化学研究院院长王万绪向18家参与企业推选出来的18位战斗在科技前沿的科技工作者们颁发了“中国洗涤用品行业先进科技工作者奖”。</w:t>
      </w:r>
    </w:p>
    <w:p>
      <w:pPr>
        <w:keepNext w:val="0"/>
        <w:keepLines w:val="0"/>
        <w:pageBreakBefore w:val="0"/>
        <w:widowControl w:val="0"/>
        <w:kinsoku/>
        <w:wordWrap/>
        <w:overflowPunct/>
        <w:topLinePunct w:val="0"/>
        <w:autoSpaceDE/>
        <w:autoSpaceDN/>
        <w:bidi w:val="0"/>
        <w:adjustRightInd/>
        <w:snapToGrid/>
        <w:spacing w:line="340" w:lineRule="atLeast"/>
        <w:ind w:firstLine="456"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pacing w:val="-6"/>
          <w:sz w:val="24"/>
          <w:szCs w:val="24"/>
        </w:rPr>
        <w:t>此外，为推动行业产、学、研、用的协调发展，促进技术创新与成果转化，到今年中国洗涤用品工业协会已连续开展了四届“赞宇杯”2018-2019年度《中国洗涤用品工业》优秀论文评选。今年，经过专家评选投票、读者微信投票，中国洗协组织统计审核、权重计算，从而产生了优秀论文获奖名单，并将优秀论文获奖名单于 2019 年10月29至11月2日在中国洗涤用品行业信息网进行公示后，产生了获奖论文。赞宇科技集团股份有限公司方银军总经理、《中国洗涤用品工业》杂志社赵旸宇社长为获奖者进行了颁奖。今年的年会主论坛内容丰富，专家们从不同角度、不同视野为我们分析了宏观、微观经济环境，以及行业市场的变化与未来发展预盼。大会在热烈祥和的掌声中结束，与会者久久不愿离去，大家相互交换着名片、相互交流着、相互谈论着</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来源：</w:t>
      </w:r>
      <w:r>
        <w:rPr>
          <w:rFonts w:hint="eastAsia" w:asciiTheme="minorEastAsia" w:hAnsiTheme="minorEastAsia" w:eastAsiaTheme="minorEastAsia" w:cstheme="minorEastAsia"/>
          <w:spacing w:val="-6"/>
          <w:sz w:val="24"/>
          <w:szCs w:val="24"/>
        </w:rPr>
        <w:fldChar w:fldCharType="begin"/>
      </w:r>
      <w:r>
        <w:rPr>
          <w:rFonts w:hint="eastAsia" w:asciiTheme="minorEastAsia" w:hAnsiTheme="minorEastAsia" w:eastAsiaTheme="minorEastAsia" w:cstheme="minorEastAsia"/>
          <w:spacing w:val="-6"/>
          <w:sz w:val="24"/>
          <w:szCs w:val="24"/>
        </w:rPr>
        <w:instrText xml:space="preserve"> HYPERLINK "https://mp.weixin.qq.com/javascript:void(0);" </w:instrText>
      </w:r>
      <w:r>
        <w:rPr>
          <w:rFonts w:hint="eastAsia" w:asciiTheme="minorEastAsia" w:hAnsiTheme="minorEastAsia" w:eastAsiaTheme="minorEastAsia" w:cstheme="minorEastAsia"/>
          <w:spacing w:val="-6"/>
          <w:sz w:val="24"/>
          <w:szCs w:val="24"/>
        </w:rPr>
        <w:fldChar w:fldCharType="separate"/>
      </w:r>
      <w:r>
        <w:rPr>
          <w:rFonts w:hint="eastAsia" w:asciiTheme="minorEastAsia" w:hAnsiTheme="minorEastAsia" w:eastAsiaTheme="minorEastAsia" w:cstheme="minorEastAsia"/>
          <w:spacing w:val="-6"/>
          <w:sz w:val="24"/>
          <w:szCs w:val="24"/>
        </w:rPr>
        <w:t>中国洗涤用品工业协会</w:t>
      </w:r>
      <w:r>
        <w:rPr>
          <w:rFonts w:hint="eastAsia" w:asciiTheme="minorEastAsia" w:hAnsiTheme="minorEastAsia" w:eastAsiaTheme="minorEastAsia" w:cstheme="minorEastAsia"/>
          <w:spacing w:val="-6"/>
          <w:sz w:val="24"/>
          <w:szCs w:val="24"/>
        </w:rPr>
        <w:fldChar w:fldCharType="end"/>
      </w:r>
      <w:r>
        <w:rPr>
          <w:rFonts w:hint="eastAsia" w:asciiTheme="minorEastAsia" w:hAnsiTheme="minorEastAsia" w:eastAsiaTheme="minorEastAsia" w:cstheme="minorEastAsia"/>
          <w:spacing w:val="-6"/>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中国合成洗涤剂工业60年发展成就论坛暨中国日用化学工业研究院建院90周年座谈会在太原举办</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18日，由中国轻工集团有限公司日用化学工业研究院（以下简称中轻集团日化院）主办的中国合成洗涤剂工业60年（1959-2019）发展成就论坛暨中国日用化学工业研究院建院90周年座谈会在山西省太原市召开。论坛全面回顾了中国合成洗涤剂工业60年的峥嵘发展历程，明确洗涤用品行业将以科技引领走高质量发展之路，为满足人民对美好生活的向往而不断奋斗。</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中轻集团董事长、党委书记张万顺及集团相关负责人，中国轻工业联合会副会长李玉中、中国洗涤用品工业协会理事长汪敏燕、中国口腔清洁护理用品工业协会理事长相建强、意大利化学会会长Martino Di Serio等行业协会负责人，全国50余家洗涤企业、相关院校、媒体和部分国际企业、组织负责人等代表300余人参加论坛和座谈会。《中国合成洗涤工业60年（1959-2019）》专著在论坛期间同步发布。</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成洗涤剂是洗涤用品最重要的门类，与人们的卫生、健康状况息息相关，其发展和消费水平是衡量一个国家生产力进步及物质文明程度的重要标志之一。第二次世界大战以后，合成洗涤剂工业在欧美等部分国家逐步发展起来。1959年，中国轻工集团有限公司中国日用化学工业研究院的前身“食品工业部上海科学研究所油脂化工研究室”在上海永星化工厂成功生产出我国第一袋合成洗衣粉，以“工农牌”为商标正式投放市场，宣告了中国合成洗涤剂工业的诞生。从1959年5700吨产品的生产总量，到2018年发展到近1400万吨的规模，中国合成洗涤剂工业已走过60年的辉煌发展历程，取得举世瞩目的巨大发展成就。论坛上，相关协会、企业负责人在发言中表示，洗涤用品行业60年来得到了长足发展，行业各企事业单位将不忘初心，牢记使命，以创新驱动合成洗涤用品行业高质量发展，以科技引领为美好生活赋能，满足人民对美好生活的向往。</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我国合成洗涤剂工业创立60年来，中轻集团日化院始终发挥着引领行业科技进步的作用。中轻集团日化院的前身可追溯到1929年建立中央工业试验所油脂实验室，至今已走过90年风雨历程，为中国合成洗涤剂工业发展的进步做出了重要贡献。进入21世纪以来，在中国合成洗涤剂工业工艺技术和产品的绿色化转型过程中，中轻集团日化院一直站在行业技术发展的前沿，瞄准国际先进水平，引领合成洗涤剂工业在技术、产品、品牌及市场等方面取得全面进步，大大缩小了和发达国家的差距，引导和带动了中国合成洗涤剂工业的可持续健康发展。目前，中轻集团日化院是我国最大的表面活性剂技术创新平台、我国表面活性剂行业发展的引领者、中国洗涤剂行业唯一的国家级科研机构，已建设成为集实验研究、工程技术开发、分析与标准化、信息与市场研究、工程咨询、工程设计于一体，向行业辐射技术和自主科技产业化成果，产、学、研相结合的现代科研院所。</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坛期间，中轻集团日化院还和上海交大教育集团签署战略合作仪式，双方将强强联合设立“中国日化高级研修学院”，面向中国日化行业开展高层次人才培训。这是双方认真贯彻落实近期国家发展改革委、教育部等6部门印发《国家产教融合建设试点实施方案》的具体举措，以促进高等教育和日化行业发展交叉渗透、相互融合，为日化行业高质量发展提供坚实的人才支撑。</w:t>
      </w:r>
    </w:p>
    <w:p>
      <w:pPr>
        <w:keepNext w:val="0"/>
        <w:keepLines w:val="0"/>
        <w:pageBreakBefore w:val="0"/>
        <w:widowControl w:val="0"/>
        <w:kinsoku/>
        <w:wordWrap/>
        <w:overflowPunct/>
        <w:topLinePunct w:val="0"/>
        <w:autoSpaceDE/>
        <w:autoSpaceDN/>
        <w:bidi w:val="0"/>
        <w:adjustRightInd/>
        <w:snapToGrid/>
        <w:spacing w:line="42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来源：人民网</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625" w:afterLines="200" w:line="42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本刊注：江苏日化协会理事长、苏州日化协会会长李君图，江苏日化协会副理事长、苏州日化协会副会长陈民应邀出席会议并代表协会赠送苏绣高级艺术礼品。</w:t>
      </w:r>
    </w:p>
    <w:p>
      <w:pPr>
        <w:jc w:val="center"/>
        <w:rPr>
          <w:rFonts w:hint="eastAsia" w:ascii="黑体" w:hAnsi="黑体" w:eastAsia="黑体" w:cs="黑体"/>
          <w:sz w:val="36"/>
          <w:szCs w:val="36"/>
        </w:rPr>
      </w:pPr>
      <w:r>
        <w:rPr>
          <w:rFonts w:hint="eastAsia" w:ascii="黑体" w:hAnsi="黑体" w:eastAsia="黑体" w:cs="黑体"/>
          <w:sz w:val="36"/>
          <w:szCs w:val="36"/>
        </w:rPr>
        <w:t>关于“2020年中国香料香精化妆品行业科技大会</w:t>
      </w:r>
    </w:p>
    <w:p>
      <w:pPr>
        <w:jc w:val="center"/>
        <w:rPr>
          <w:rFonts w:hint="eastAsia" w:ascii="黑体" w:hAnsi="黑体" w:eastAsia="黑体" w:cs="黑体"/>
          <w:sz w:val="36"/>
          <w:szCs w:val="36"/>
        </w:rPr>
      </w:pPr>
      <w:r>
        <w:rPr>
          <w:rFonts w:hint="eastAsia" w:ascii="黑体" w:hAnsi="黑体" w:eastAsia="黑体" w:cs="黑体"/>
          <w:sz w:val="36"/>
          <w:szCs w:val="36"/>
        </w:rPr>
        <w:t>暨第十三届学术研讨会”论文征集的通知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各有关单位：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“2018年中国香料香精化妆品行业科技大会暨第十二届学术研讨会”在众多专家、学者及相关科研人员的积极响应下，在各会员单位的大力支持下于2018年6月在广东省江门市成功举行。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推动香料香精和化妆品行业的科技进步与创新，开创行业发展的新局面，中国香料香精化妆品工业协会拟于2020年举办“2020年中国香料香精化妆品行业科技大会暨第十三届学术研讨会”，现特向国内外香料香精、化妆品及相关行业的从业人员和科研人员征集论文。</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涉及的范围为香料香精、化妆品及相关行业。论文的主要内容包括政策法规与技术标准，基础研究，新产品开发，新材料、新工艺、新设备、新技术的研究与应用，分析与检测方法，安全性评价，环境保护和清洁生产等方面。论文撰写的内容及格式要求分别见附件1“学术研讨会论文撰写内容及格式要求”和附件2“学术研讨会论文撰写注意事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希望香料香精、化妆品及相关行业的人员密切关注、踊跃参与此次论文征集活动。有意投稿者，请填写附件3“学术研讨会论文申请表”，并请于2020年1月31日前通过电子邮件方式发送至协会秘书处，同时将按要求撰写的论文通过电子邮件方式于2020年3月30日前报送至协会秘书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将组织制定“第十三届中国香料香精化妆品学术研讨会”论文评选办法，并组织国内香料香精、化妆品行业的权威专家、学科带头人，对符合办法要求的论文进行公开、公平、公正的评选。对获奖论文作者予以一定奖励，涉及行业重大科技进步、自主创新发展的获奖论文，将在本次学术研讨会上优先安排发表。征集的论文将按行业汇编成《论文集》，并制作成书籍或光盘，以供业内外相关人员使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香料香精部：刘　华（liuh@caffci.org, 010-67663110-812）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穆　旻（mum@caffci.org, 010-67663112）</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化妆品部：</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梁彦会（liangyanhui@caffci.org, 010-67663110-817）</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刘　洋（liuy@caffci.org, 010-67663110-818）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附件1：学术研讨会论文撰写内容及格式要求</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附件2：学术研讨会论文撰写注意事项</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附件3：学术研讨会论文申请表</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中国香料香精化妆品工业协会</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二〇一九年十一月十二日</w:t>
      </w:r>
    </w:p>
    <w:p>
      <w:pPr>
        <w:keepNext w:val="0"/>
        <w:keepLines w:val="0"/>
        <w:pageBreakBefore w:val="0"/>
        <w:widowControl w:val="0"/>
        <w:kinsoku/>
        <w:wordWrap w:val="0"/>
        <w:overflowPunct/>
        <w:topLinePunct w:val="0"/>
        <w:autoSpaceDE/>
        <w:autoSpaceDN/>
        <w:bidi w:val="0"/>
        <w:adjustRightInd w:val="0"/>
        <w:snapToGrid w:val="0"/>
        <w:spacing w:line="340" w:lineRule="atLeast"/>
        <w:ind w:firstLine="456" w:firstLineChars="200"/>
        <w:textAlignment w:val="auto"/>
        <w:rPr>
          <w:rFonts w:hint="eastAsia" w:asciiTheme="minorEastAsia" w:hAnsiTheme="minorEastAsia" w:eastAsiaTheme="minorEastAsia" w:cstheme="minorEastAsia"/>
          <w:spacing w:val="-6"/>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国产非特殊用途化妆品备案</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与警示语相关的要求</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与标签相关的主要法律法规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化妆品卫生监督条例》及《化妆品卫生监督条例实施细则》；2、GB5296.3-2008消费品使用说明化妆品通用标签；3、《化妆品标识管理规定》（国家质检总局令第100号）4、《儿童化妆品申报与审评指南》（国食药监保化[2012]291号）5、《化妆品安全技术规范（2015年版）》6、产品标准等。</w:t>
      </w:r>
    </w:p>
    <w:p>
      <w:pPr>
        <w:keepNext w:val="0"/>
        <w:keepLines w:val="0"/>
        <w:pageBreakBefore w:val="0"/>
        <w:widowControl w:val="0"/>
        <w:numPr>
          <w:ilvl w:val="0"/>
          <w:numId w:val="4"/>
        </w:numPr>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与警示语相关的要求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1、与警示语相关的法律法规主要包括如下所示</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卫生监督条例》第十二条：对可能引起不良反应的化妆品，说明书上应当注明使用方法、注意事项；GB5296.3-2008消费品使用说明化妆品通用标签第6.9条款：凡国家有关法律和法规有要求或根据化妆品特点需要时，应在化妆品销售包装的可视面上标注安全警告用语。安全警告用语应以“注意：”或“警告：”等作为引导语；《化妆品标识管理规定》第十五条：凡使用或者保存不当容易造成化妆品本身损坏或者可能危及人体健康和人身安全的化妆品、适用于儿童等特殊人群的化妆品，必须标注注意事项、中文警示说明，以及满足保质期和安全性要求的储存条件等；《儿童化妆品申报与审评指南》五（十三）条款：对于儿童使用的产品，应在产品标签（含产品说明书）中标注“应在成人监护下使用”等警示用语；《化妆品安全技术规范（2015年版）》中化妆品限用组分、化妆品准用防腐剂要求标注的内容等。</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二、化妆品标签标识知识点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1、标签标识的定义</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5296.3-2008消费品使用说明化妆品通用标签第3.2条款：标签labelling，粘贴或连接或印在化妆品销售包装上的文字、数字、符号、图案和置于销售包装内的说明书。《化妆品标识管理规定》第三条：本规定所称化妆品标识是指用以表示化妆品名称、品质、功效、使用方法、生产和销售者信息等有关文字、符号、数字、图案以及其他说明的总称。</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2、销售包装与内装物的定义</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GB5296.3-2008消费品使用说明化妆品通用标签第3.3条款：销售包装 salespackaging，以销售为目的，与内装物一起交付给消费者的包装；3.4条款：内装物contents，包装容器内所装的产品。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来源浙江省药化审评中心</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隆力奇荣获2019中国商业品牌影响奖</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11月1日</w:t>
      </w:r>
      <w:r>
        <w:rPr>
          <w:rFonts w:hint="eastAsia" w:asciiTheme="minorEastAsia" w:hAnsiTheme="minorEastAsia" w:eastAsiaTheme="minorEastAsia" w:cstheme="minorEastAsia"/>
          <w:sz w:val="24"/>
          <w:szCs w:val="24"/>
        </w:rPr>
        <w:t>，2020北京消费品博览会暨数字零售峰会在北京举行，来自全国各地的零售商、生产厂商和品牌商欢聚一堂，深入探讨了零售行业的发展大势与经营之道，隆力奇集团徐之伟董事长应邀出席本次大会，隆力奇荣获2019中国商业品牌影响奖。</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大会聚焦新零售行业发展趋势，探索如何重构零售新生态。当前，技术的飞跃给消费行业带来了一场大洗礼——“新零售”光环褪去之后，从风口落地的“数字化”成为能够真正改变企业未来的工具，数字化给零供关系带来了颠覆性的重构与革新。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零售变革时代，“创新”和“进取”成为零售行业的关键词。隆力奇集团徐之伟董事长在论坛上表示，“近年来，随着产品的迭代和客户需求的更新速度不断提高，夹在链条中间的零售商迎来供应链的极大挑战。目前，互联网技术的迅速发展，商业格局的风云变幻，无时无刻不提醒着企业进行创新变革。”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民族日化企业的代表，隆力奇发展34年来，在日新月异的市场环境和强大的竞争压力下，凭借独特的力量带领民族品牌，通过理论与实践完美结合，踏准时代步伐，走出一条独特的制胜之路。除了传统的商超渠道，隆力奇于2005年开始试水电商，在同时着力发展线上电子商务平台的同时，也着力在线下发展“LHH爱家健康店”，双线并行，以满足消费者多元化的购物需求。自2016年“新零售”概念被提出以来，各行各业纷纷抢占市场，探索新零售发展之路。隆力奇利用自身独特的传统优势，抢滩新零售。“如今，我们已进入消费互联网、工业互联网、产业互联网、价值互联网、万物互联及数字化时代，数字化推动着行业效率的全面提升，快速创新的能力决定着企业的竞争力，零售将突破想象的界限。”隆力奇集团徐之伟董事长认为，“未来隆力奇将打通线上、线下、大数据、物流、服务五大平台，依托全球销售网络资源，打造数字化、集聚性新零售平台。”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前，经过不断迭代、不断试错，在更换赛道后，新零售业将迎来决胜下半场的关键时刻。受新技术的冲击，一方面传统零售行业受到影响，另一方面科技创新也给零售带来了新的机会。隆力奇集团徐之伟董事长表示，互联网的链接已经实现了生产企业与消费者的直接连接，隆力奇将利用新技术将高效率、好商品、优服务铺设到企业的前端后台，不断创新变革，推动行业的正向发展。</w:t>
      </w:r>
    </w:p>
    <w:p>
      <w:pPr>
        <w:keepNext w:val="0"/>
        <w:keepLines w:val="0"/>
        <w:pageBreakBefore w:val="0"/>
        <w:widowControl w:val="0"/>
        <w:kinsoku/>
        <w:wordWrap/>
        <w:overflowPunct/>
        <w:topLinePunct w:val="0"/>
        <w:autoSpaceDE/>
        <w:autoSpaceDN/>
        <w:bidi w:val="0"/>
        <w:adjustRightInd/>
        <w:snapToGrid/>
        <w:spacing w:before="157" w:beforeLines="50" w:after="625" w:afterLines="200" w:line="48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来源：隆力奇公司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徐</w:t>
      </w:r>
      <w:r>
        <w:rPr>
          <w:rFonts w:hint="eastAsia" w:ascii="黑体" w:hAnsi="黑体" w:eastAsia="黑体" w:cs="黑体"/>
          <w:sz w:val="36"/>
          <w:szCs w:val="36"/>
          <w:lang w:val="en-US" w:eastAsia="zh-CN"/>
        </w:rPr>
        <w:t>之伟董事长</w:t>
      </w:r>
      <w:r>
        <w:rPr>
          <w:rFonts w:hint="eastAsia" w:ascii="黑体" w:hAnsi="黑体" w:eastAsia="黑体" w:cs="黑体"/>
          <w:sz w:val="36"/>
          <w:szCs w:val="36"/>
        </w:rPr>
        <w:t>一行考察第二届进博会</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11月9日，徐董、隆力奇供应链体系总经理陆小宇、聚好商城常务副总裁吴少伟等领导赴上海考察第二届中国国际进口博览会（以下简称“进博会”）。</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徐董一行参观了药妆、营养食品、护肤品、香水等行业的多家知名国际品牌，并与相关负责人进行了深入交流。</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目前中国规模和技术力量领先的日化产品、养生保健品的研究、开发和产销基地，隆力奇已在全球拥有五大智能化工厂和十大研发机构，凭借强大的供应链体系和领先的研发实力，吸引了100多个国际国内一线、二线品牌合作OEM加工。目前，隆力奇正在升级打造工业互联网平台，力争形成中国日化行业具有国际领先的工业互联网（大供应链）综合实体平台。</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各品牌方充分肯定了隆力奇的生产和研发实力，并表示将和隆力奇在销售和生产等方面展开深度合作。</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对于此次考察进博会，徐董表示，隆力奇已连续两年考察进博会，通过与多家国际品牌方进行现场交流，隆力奇将进一步加强与国际品牌的合作。</w:t>
      </w:r>
    </w:p>
    <w:p>
      <w:pPr>
        <w:keepNext w:val="0"/>
        <w:keepLines w:val="0"/>
        <w:pageBreakBefore w:val="0"/>
        <w:widowControl w:val="0"/>
        <w:kinsoku/>
        <w:wordWrap/>
        <w:overflowPunct/>
        <w:topLinePunct w:val="0"/>
        <w:autoSpaceDE/>
        <w:autoSpaceDN/>
        <w:bidi w:val="0"/>
        <w:adjustRightInd/>
        <w:snapToGrid/>
        <w:spacing w:line="47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来源：隆力奇公司</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徐建成董事长亲赴瑞士</w:t>
      </w:r>
    </w:p>
    <w:p>
      <w:pPr>
        <w:jc w:val="center"/>
        <w:rPr>
          <w:rFonts w:hint="eastAsia" w:ascii="黑体" w:hAnsi="黑体" w:eastAsia="黑体" w:cs="黑体"/>
          <w:sz w:val="36"/>
          <w:szCs w:val="36"/>
        </w:rPr>
      </w:pPr>
      <w:r>
        <w:rPr>
          <w:rFonts w:hint="eastAsia" w:ascii="黑体" w:hAnsi="黑体" w:eastAsia="黑体" w:cs="黑体"/>
          <w:sz w:val="36"/>
          <w:szCs w:val="36"/>
        </w:rPr>
        <w:t>CRB交流护肤前沿科技、推动新品研发</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10月25日，绿叶科技集团董事长徐建成先生携集团高管抵达瑞士，考察绿叶欧洲联合研发中心——瑞士CRB国家生物护肤研究中心，双方高管交流了国际高端护肤领域的前沿科技，力推绿叶自主护肤品牌SEALUXE的新品研发工作。瑞士CRB研发机构早于1983年便已在瑞士成立，36年来，CRB利用不断推出的崭新专利技术，为Valmont、La Prairie、Sisley、Chantecallie、Bvlgari、La Colline等众多国际护肤品牌研制出符合品牌市场定位和需要的护肤产品，在欧美护肤界收获无数赞誉和认可。2006年，CRB并入国际化妆品企业意大利INTERCOS集团，护肤配方科研技术进一步提升。</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在瑞士CRB总裁Alessandro Recupero、研发总监Guido、市场部总监Tiphaine、研发经理Cristina等CRB高管的热情陪同下，徐建成董事长一行共同参观了CRB驰名中外的独立实验室、仓储物流和生产车间等处。会议中，徐董一行听取了CRB专家关于MVP黄金和白金组合新生代肽、提取自瑞士阿尔卑斯山雪绒花、玫瑰干细胞VITA Roseliance、莲花干细胞提取物VITA NOVA等先进生物护肤活性物和国际前沿护肤新科技的介绍。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给亚洲消费者奉献更加高效、高品质的专业护肤体验，早在2012年，绿叶科技集团就与意大利INTERCOS集团、瑞士CRB公司达成长期战略同盟，在护肤品领域发起多项应用广泛的革命性研究。2018年1月23日，双方签约成立欧洲联合研发中心战略合作项目。2018年7月13日，绿叶欧洲联合研发中心正式揭牌运营，众多尖端护肤黑科技不断运用至绿叶全新护肤产品，优势的融合与互补为绿叶自主护肤品牌SEALUXE注入了新科技和新活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董特别提到，绿叶始终极为注重科技研发和鼓励研发工作，每年将销售额的3%投入研发，从人才、设备等多方面提升科研实力，并布局完成五大研发中心，形成五大中心协同发展的完善科研体系。本次来访CRB，是绿叶落实推进科技兴企战略的具体成果，希望能进一步在护肤领域内拓展更多专业方向和技术上的强强合作，将瑞士领先的美护科技与皮肤抗衰理念融入绿叶平台，让更多消费者也能享受到安全可靠、专业高效的护肤产品和体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经过深入的考察与筛选，抗光老化双相精华液、MVP双金抗老胜肽精华液、阿尔卑斯雪绒花护肤组合等全新科技产品将进入预上市开发阶段，自2020年起，SEALUXE品牌将陆续推出上述精品。</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来源：苏州绿叶</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徐建成</w:t>
      </w:r>
      <w:r>
        <w:rPr>
          <w:rFonts w:hint="eastAsia" w:ascii="黑体" w:hAnsi="黑体" w:eastAsia="黑体" w:cs="黑体"/>
          <w:sz w:val="36"/>
          <w:szCs w:val="36"/>
          <w:lang w:val="en-US" w:eastAsia="zh-CN"/>
        </w:rPr>
        <w:t>董事长</w:t>
      </w:r>
      <w:r>
        <w:rPr>
          <w:rFonts w:hint="eastAsia" w:ascii="黑体" w:hAnsi="黑体" w:eastAsia="黑体" w:cs="黑体"/>
          <w:sz w:val="36"/>
          <w:szCs w:val="36"/>
        </w:rPr>
        <w:t>率采购团队再赴进博会</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11月5-10日，第二届中国国际进口博览会再掀全球商品交易大潮，来自全球150多个国家和地区的3000多家企业参展，事实证明，开放的中国是全球商家聚集的最大市场。2019年11月7日，绿叶科技集团董事长徐建成先生再次率领36人采购团赴本次进博会，达成丰硕的第二届进博会交易成果：签约20余家国际知名品牌、引进50余款进口商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日9时，由徐建成董事长、李仙霖总裁、韩静高级副总裁、王丛副总裁等集团高管和工作人员组成的绿叶采购团来到进博会现场，作为江苏交易团重点代表企业，绿叶采购团在本次进博会服务贸易、科技生活、品质生活、食品及农产品等与大众消费相关的商品展区展开细致的交流，为绿叶惠购、绿叶花猫云商服务平台引进新技术、新概念、新体验的丰富产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流过程中，绿叶采购团针对目标厂商和品牌展开有效沟通与交流。绿叶服务平台的消费力深得展商青睐，经过与知名丹麦皇室御用品牌Arla、德国日化企业dalli集团、德国天然植物护肤品牌KAPPUS吉百事、意大利护肤品牌RILASTIL俪纳斯、意大利专业纤体品牌Somatoline Cosmetic、新鲜果蔬经营跨国集团美国Dole都乐、泰国Chia Tai Group正大有限公司、日本日化品牌LION狮王、澳洲营养食品品牌OZ Good Dairy澳乐乳、澳洲大型高品质羊毛床品设计生产商冠军羊毛被工厂Ausgolden、新西兰天然健康营养品品牌Symbiotics升倍等知名品牌企业高层和工作人员做详细商谈，进博会现场，共计20余家厂商和知名品牌与绿叶完成签约，包括化妆品、食品、保健品、日用品、床品在内的50余款商品将陆续进驻绿叶平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绿叶采购团队还拜访了多家长期合作的国际供应商——罗马尼亚排名第一的优质巧克力品牌HEIDI赫蒂、乌克兰向日葵油生产商和出口商Kernel、意大利五大面食生产商之一DONNAVERA维拉、泰国方便面品牌iMee艾米、印度尼西亚方便面品牌Alhami阿乐汉、拉脱维亚MILZU麦族麦片等企业和品牌的展位，就2020年进口商品计划达成目标。</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续两届重点参与进博会并达成丰硕交易成果，绿叶不断加强新消费领域的国际合作，以开放的姿态服务消费者品质生活的同时，更以开放的脚步推进“全球合作、全球采购、全球营销”的国际战略。把握第二届进博会成功召开的契机，绿叶将扎根苏州，立足民族日化，持续发扬开放加创新、开放加转型、开放加投资、开放加环境、开放加功能的发展精神。</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来源：苏州绿叶</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春风化雨，爱心助学 美爱斯股份走进甘肃</w:t>
      </w:r>
    </w:p>
    <w:p>
      <w:pPr>
        <w:jc w:val="center"/>
        <w:rPr>
          <w:rFonts w:hint="eastAsia" w:ascii="黑体" w:hAnsi="黑体" w:eastAsia="黑体" w:cs="黑体"/>
          <w:sz w:val="36"/>
          <w:szCs w:val="36"/>
        </w:rPr>
      </w:pPr>
      <w:r>
        <w:rPr>
          <w:rFonts w:hint="eastAsia" w:ascii="黑体" w:hAnsi="黑体" w:eastAsia="黑体" w:cs="黑体"/>
          <w:sz w:val="36"/>
          <w:szCs w:val="36"/>
        </w:rPr>
        <w:t>——爱心书包公益活动</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11月1日，美爱斯股份刘晓涛总经理代表公司赴甘肃酒泉参加中国香料香精化妆品工业协会（以下简称香协）开展的“爱心书包公益活动”，总经理特别助理、法务部经理邹红祥陪同刘总参加活动。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捐赠仪式上，刘总代表公司向受助学生发放了认捐的爱心书包、文具和公司产品，并和学生们进行了交流，鼓励他们要好好学习、奋发努力，长大成为对祖国对人民有用的人才。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今年，由香协组织开展的“香化行业爱心书包/爱心校服公益活动”已进入第五年，该活动在行业中引起了较大的反响，得到包括美爱斯股份在内的众多香化企业积极参与，取得了良好的社会效果。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香协秘书处还邀请主流媒体对“爱心书包公益活动”进行了全程报道</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来源：美爱斯</w:t>
      </w:r>
      <w:r>
        <w:rPr>
          <w:rFonts w:hint="eastAsia" w:asciiTheme="minorEastAsia" w:hAnsiTheme="minorEastAsia" w:cstheme="minorEastAsia"/>
          <w:sz w:val="24"/>
          <w:szCs w:val="24"/>
          <w:lang w:val="en-US" w:eastAsia="zh-CN"/>
        </w:rPr>
        <w:t>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2019中国国际日化展知名展商巡礼——东吴香精</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中国洗涤用品工业协会主办，国药励展展览有限责任公司承办的中国国际日化产品原料及设备包装展览会(英文缩写：CIMP)历经十余年的不断发展，规模逐年提升，产品门类不断增多，展会内容越加丰富。已成为国内日用化学品行业知名的高端展会，并成为行业发展趋势的风向标。</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年来，CIMP为专业供应商、经销商、采购商、产品商提供展示交流及相互合作的平台，拓宽日化产品国内外消费市场，促进国内日化行业与国际接轨，推动日化行业高质量发展。上届展会规模20000+平方米;吸引近200家中外参展品牌;10000+专业买家;展商参展反馈良好，有80%+的企业在展会现场已预订了下届展位。展会期间主办单位还将同期举办“第39届(2019)中国洗涤用品行业年会”。作为国内洗涤用品行业极具影响力的盛会，吸引了洗涤行业上下游大批优质企业连年参与，将为展会带来高质量的专业观众群体。中国洗协网站及微信特开设了“2019中国国际日化展知名展商巡礼”报道，将为行业观众展现部分参展名企风采。</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东吴香精有限公司创立于八十年代后期，近三十年来公司专业从事各类香精香料产品的研制、开发、生产和销售。公司是中国香料香精化妆品工业协会常务理事单位、江苏省日用化学品行业协会副理事长单位和苏州市日用行业协会副会长单位。自成立以来，公司与国内外著名企业进行广泛的合作和交流，曾建立了中国瑞士合资的苏州芬美意香精有限公司。经过多年来与国际公司在生产、技术和管理各方面的全面合作，使公司积累了丰富的业务经验，对生产和经营香精具有了一定的自身优势。位于中国美妆小镇的新生产基地计划于2019年底进行投产。</w:t>
      </w:r>
    </w:p>
    <w:p>
      <w:pPr>
        <w:keepNext w:val="0"/>
        <w:keepLines w:val="0"/>
        <w:pageBreakBefore w:val="0"/>
        <w:widowControl w:val="0"/>
        <w:kinsoku/>
        <w:wordWrap/>
        <w:overflowPunct/>
        <w:topLinePunct w:val="0"/>
        <w:autoSpaceDE/>
        <w:autoSpaceDN/>
        <w:bidi w:val="0"/>
        <w:adjustRightInd/>
        <w:snapToGrid/>
        <w:spacing w:line="43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走近主打产品</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日化香精：日用香精适用于洗涤用品(香皂，洗衣粉，洗衣液，洗洁精等)，护肤用品(香波，沐浴露，护发素等)，化妆品(膏霜，乳液，香水等)，空清，蜡烛等。</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pPr>
      <w:r>
        <w:rPr>
          <w:rFonts w:hint="eastAsia" w:asciiTheme="minorEastAsia" w:hAnsiTheme="minorEastAsia" w:eastAsiaTheme="minorEastAsia" w:cstheme="minorEastAsia"/>
          <w:sz w:val="24"/>
          <w:szCs w:val="24"/>
        </w:rPr>
        <w:t>食品香精：食用香精主要涵盖甜味食品(糖果，饮料等)，烘培食品(饼干，炒货类等)，烟草香精。</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来源：中国洗涤用品行业信息网</w:t>
      </w:r>
      <w:r>
        <w:rPr>
          <w:rFonts w:hint="eastAsia" w:asciiTheme="minorEastAsia" w:hAnsiTheme="minorEastAsia" w:cstheme="minorEastAsia"/>
          <w:sz w:val="24"/>
          <w:szCs w:val="24"/>
          <w:lang w:eastAsia="zh-CN"/>
        </w:rPr>
        <w:t>）</w:t>
      </w:r>
    </w:p>
    <w:sectPr>
      <w:footerReference r:id="rId3" w:type="default"/>
      <w:pgSz w:w="11906" w:h="16838"/>
      <w:pgMar w:top="2239" w:right="1928" w:bottom="2239" w:left="1928" w:header="851" w:footer="198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32442"/>
    <w:multiLevelType w:val="singleLevel"/>
    <w:tmpl w:val="C4E32442"/>
    <w:lvl w:ilvl="0" w:tentative="0">
      <w:start w:val="8"/>
      <w:numFmt w:val="decimal"/>
      <w:suff w:val="nothing"/>
      <w:lvlText w:val="%1、"/>
      <w:lvlJc w:val="left"/>
    </w:lvl>
  </w:abstractNum>
  <w:abstractNum w:abstractNumId="1">
    <w:nsid w:val="E6B7AE56"/>
    <w:multiLevelType w:val="singleLevel"/>
    <w:tmpl w:val="E6B7AE56"/>
    <w:lvl w:ilvl="0" w:tentative="0">
      <w:start w:val="1"/>
      <w:numFmt w:val="bullet"/>
      <w:lvlText w:val=""/>
      <w:lvlJc w:val="left"/>
      <w:pPr>
        <w:ind w:left="420" w:hanging="420"/>
      </w:pPr>
      <w:rPr>
        <w:rFonts w:hint="default" w:ascii="Wingdings" w:hAnsi="Wingdings"/>
      </w:rPr>
    </w:lvl>
  </w:abstractNum>
  <w:abstractNum w:abstractNumId="2">
    <w:nsid w:val="01FFAAED"/>
    <w:multiLevelType w:val="singleLevel"/>
    <w:tmpl w:val="01FFAAED"/>
    <w:lvl w:ilvl="0" w:tentative="0">
      <w:start w:val="1"/>
      <w:numFmt w:val="chineseCounting"/>
      <w:suff w:val="nothing"/>
      <w:lvlText w:val="%1、"/>
      <w:lvlJc w:val="left"/>
      <w:rPr>
        <w:rFonts w:hint="eastAsia"/>
      </w:rPr>
    </w:lvl>
  </w:abstractNum>
  <w:abstractNum w:abstractNumId="3">
    <w:nsid w:val="0F8C9DA6"/>
    <w:multiLevelType w:val="singleLevel"/>
    <w:tmpl w:val="0F8C9DA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13AA0"/>
    <w:rsid w:val="0C5B5B9F"/>
    <w:rsid w:val="1135023B"/>
    <w:rsid w:val="12D13AA0"/>
    <w:rsid w:val="13B01E32"/>
    <w:rsid w:val="14EE5FB5"/>
    <w:rsid w:val="1FA30E14"/>
    <w:rsid w:val="253C16CA"/>
    <w:rsid w:val="257D1C81"/>
    <w:rsid w:val="259317C5"/>
    <w:rsid w:val="25EF6825"/>
    <w:rsid w:val="2C4B2203"/>
    <w:rsid w:val="2ED3760F"/>
    <w:rsid w:val="38245F9A"/>
    <w:rsid w:val="3E327411"/>
    <w:rsid w:val="454C7D4D"/>
    <w:rsid w:val="48BB26D0"/>
    <w:rsid w:val="4FE11F38"/>
    <w:rsid w:val="6DB06B60"/>
    <w:rsid w:val="6E725AD8"/>
    <w:rsid w:val="72CB25DC"/>
    <w:rsid w:val="7B2D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15694</Words>
  <Characters>17100</Characters>
  <Lines>0</Lines>
  <Paragraphs>0</Paragraphs>
  <TotalTime>1</TotalTime>
  <ScaleCrop>false</ScaleCrop>
  <LinksUpToDate>false</LinksUpToDate>
  <CharactersWithSpaces>17507</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2019-11-14T07:07:00Z</dcterms:created>
  <dc:creator>PC</dc:creator>
  <cp:lastModifiedBy>PC</cp:lastModifiedBy>
  <dcterms:modified xsi:type="dcterms:W3CDTF">2019-11-27T08:07:51Z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