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B9" w:rsidRDefault="00774FB9" w:rsidP="00E2623A">
      <w:pPr>
        <w:jc w:val="center"/>
        <w:rPr>
          <w:rFonts w:ascii="楷体" w:eastAsia="楷体" w:hAnsi="楷体" w:cs="楷体"/>
          <w:b/>
          <w:sz w:val="96"/>
          <w:szCs w:val="96"/>
        </w:rPr>
      </w:pPr>
      <w:r>
        <w:rPr>
          <w:rFonts w:ascii="楷体" w:eastAsia="楷体" w:hAnsi="楷体" w:cs="楷体" w:hint="eastAsia"/>
          <w:b/>
          <w:color w:val="FF0000"/>
          <w:spacing w:val="120"/>
          <w:sz w:val="96"/>
          <w:szCs w:val="96"/>
        </w:rPr>
        <w:t>苏州日化</w:t>
      </w:r>
    </w:p>
    <w:p w:rsidR="00774FB9" w:rsidRDefault="00774FB9" w:rsidP="00E2623A">
      <w:pPr>
        <w:spacing w:line="320" w:lineRule="exact"/>
        <w:ind w:firstLineChars="50" w:firstLine="31680"/>
        <w:jc w:val="center"/>
        <w:rPr>
          <w:rFonts w:ascii="宋体"/>
          <w:sz w:val="28"/>
          <w:szCs w:val="28"/>
        </w:rPr>
      </w:pPr>
      <w:r>
        <w:rPr>
          <w:rFonts w:ascii="宋体" w:hAnsi="宋体"/>
          <w:sz w:val="28"/>
          <w:szCs w:val="28"/>
        </w:rPr>
        <w:t>2018</w:t>
      </w:r>
      <w:r>
        <w:rPr>
          <w:rFonts w:ascii="宋体" w:hAnsi="宋体" w:hint="eastAsia"/>
          <w:sz w:val="28"/>
          <w:szCs w:val="28"/>
        </w:rPr>
        <w:t>年第</w:t>
      </w:r>
      <w:r>
        <w:rPr>
          <w:rFonts w:ascii="宋体" w:hAnsi="宋体"/>
          <w:sz w:val="28"/>
          <w:szCs w:val="28"/>
        </w:rPr>
        <w:t>1</w:t>
      </w:r>
      <w:r>
        <w:rPr>
          <w:rFonts w:ascii="宋体" w:hAnsi="宋体" w:hint="eastAsia"/>
          <w:sz w:val="28"/>
          <w:szCs w:val="28"/>
        </w:rPr>
        <w:t>期</w:t>
      </w:r>
      <w:r>
        <w:rPr>
          <w:rFonts w:ascii="宋体" w:hAnsi="宋体"/>
          <w:sz w:val="28"/>
          <w:szCs w:val="28"/>
        </w:rPr>
        <w:t xml:space="preserve"> </w:t>
      </w:r>
      <w:r>
        <w:rPr>
          <w:rFonts w:ascii="宋体" w:hAnsi="宋体" w:hint="eastAsia"/>
          <w:sz w:val="28"/>
          <w:szCs w:val="28"/>
        </w:rPr>
        <w:t>总第</w:t>
      </w:r>
      <w:r>
        <w:rPr>
          <w:rFonts w:ascii="宋体" w:hAnsi="宋体"/>
          <w:sz w:val="28"/>
          <w:szCs w:val="28"/>
        </w:rPr>
        <w:t>143</w:t>
      </w:r>
      <w:r>
        <w:rPr>
          <w:rFonts w:ascii="宋体" w:hAnsi="宋体" w:hint="eastAsia"/>
          <w:sz w:val="28"/>
          <w:szCs w:val="28"/>
        </w:rPr>
        <w:t>期</w:t>
      </w:r>
    </w:p>
    <w:p w:rsidR="00774FB9" w:rsidRDefault="00774FB9" w:rsidP="00E2623A">
      <w:pPr>
        <w:spacing w:line="360" w:lineRule="exact"/>
        <w:jc w:val="center"/>
        <w:rPr>
          <w:rFonts w:ascii="宋体"/>
          <w:sz w:val="28"/>
          <w:szCs w:val="28"/>
        </w:rPr>
      </w:pPr>
      <w:r>
        <w:rPr>
          <w:rFonts w:ascii="宋体" w:hAnsi="宋体"/>
          <w:sz w:val="28"/>
          <w:szCs w:val="28"/>
        </w:rPr>
        <w:t>2018</w:t>
      </w:r>
      <w:r>
        <w:rPr>
          <w:rFonts w:ascii="宋体" w:hAnsi="宋体" w:hint="eastAsia"/>
          <w:sz w:val="28"/>
          <w:szCs w:val="28"/>
        </w:rPr>
        <w:t>年</w:t>
      </w:r>
      <w:r>
        <w:rPr>
          <w:rFonts w:ascii="宋体" w:hAnsi="宋体"/>
          <w:sz w:val="28"/>
          <w:szCs w:val="28"/>
        </w:rPr>
        <w:t>1</w:t>
      </w:r>
      <w:r>
        <w:rPr>
          <w:rFonts w:ascii="宋体" w:hAnsi="宋体" w:hint="eastAsia"/>
          <w:sz w:val="28"/>
          <w:szCs w:val="28"/>
        </w:rPr>
        <w:t>月</w:t>
      </w:r>
      <w:r>
        <w:rPr>
          <w:rFonts w:ascii="宋体" w:hAnsi="宋体"/>
          <w:sz w:val="28"/>
          <w:szCs w:val="28"/>
        </w:rPr>
        <w:t>16</w:t>
      </w:r>
      <w:r>
        <w:rPr>
          <w:rFonts w:ascii="宋体" w:hAnsi="宋体" w:hint="eastAsia"/>
          <w:sz w:val="28"/>
          <w:szCs w:val="28"/>
        </w:rPr>
        <w:t>日</w:t>
      </w:r>
    </w:p>
    <w:p w:rsidR="00774FB9" w:rsidRDefault="00774FB9" w:rsidP="00E2623A">
      <w:pPr>
        <w:spacing w:beforeLines="50" w:line="320" w:lineRule="exact"/>
        <w:ind w:firstLineChars="50" w:firstLine="31680"/>
        <w:jc w:val="left"/>
        <w:rPr>
          <w:rFonts w:ascii="宋体" w:cs="宋体"/>
          <w:sz w:val="24"/>
        </w:rPr>
      </w:pPr>
      <w:r>
        <w:rPr>
          <w:rFonts w:ascii="宋体" w:hAnsi="宋体" w:cs="宋体" w:hint="eastAsia"/>
          <w:sz w:val="24"/>
        </w:rPr>
        <w:t>苏州市日用化学品行业协会</w:t>
      </w:r>
      <w:r>
        <w:rPr>
          <w:rFonts w:ascii="宋体" w:hAnsi="宋体" w:cs="宋体"/>
          <w:sz w:val="24"/>
        </w:rPr>
        <w:t xml:space="preserve">            </w:t>
      </w:r>
      <w:r>
        <w:rPr>
          <w:rFonts w:ascii="宋体" w:hAnsi="宋体" w:cs="宋体" w:hint="eastAsia"/>
          <w:sz w:val="24"/>
        </w:rPr>
        <w:t>地址：苏州市东大街</w:t>
      </w:r>
      <w:r>
        <w:rPr>
          <w:rFonts w:ascii="宋体" w:hAnsi="宋体" w:cs="宋体"/>
          <w:sz w:val="24"/>
        </w:rPr>
        <w:t>284</w:t>
      </w:r>
      <w:r>
        <w:rPr>
          <w:rFonts w:ascii="宋体" w:hAnsi="宋体" w:cs="宋体" w:hint="eastAsia"/>
          <w:sz w:val="24"/>
        </w:rPr>
        <w:t>号</w:t>
      </w:r>
      <w:r>
        <w:rPr>
          <w:rFonts w:ascii="宋体" w:hAnsi="宋体" w:cs="宋体"/>
          <w:sz w:val="24"/>
        </w:rPr>
        <w:t>709</w:t>
      </w:r>
      <w:r>
        <w:rPr>
          <w:rFonts w:ascii="宋体" w:hAnsi="宋体" w:cs="宋体" w:hint="eastAsia"/>
          <w:sz w:val="24"/>
        </w:rPr>
        <w:t>室</w:t>
      </w:r>
    </w:p>
    <w:p w:rsidR="00774FB9" w:rsidRDefault="00774FB9" w:rsidP="00E2623A">
      <w:pPr>
        <w:spacing w:line="320" w:lineRule="exact"/>
        <w:ind w:firstLineChars="50" w:firstLine="31680"/>
        <w:jc w:val="left"/>
        <w:rPr>
          <w:rFonts w:ascii="宋体" w:cs="宋体"/>
          <w:sz w:val="24"/>
        </w:rPr>
      </w:pPr>
      <w:r>
        <w:rPr>
          <w:rFonts w:ascii="宋体" w:hAnsi="宋体" w:cs="宋体" w:hint="eastAsia"/>
          <w:sz w:val="24"/>
        </w:rPr>
        <w:t>网址：</w:t>
      </w:r>
      <w:r>
        <w:rPr>
          <w:rFonts w:ascii="宋体" w:hAnsi="宋体" w:cs="宋体"/>
          <w:sz w:val="24"/>
        </w:rPr>
        <w:t>www.szdca.org                 E-mail</w:t>
      </w:r>
      <w:r>
        <w:rPr>
          <w:rFonts w:ascii="宋体" w:hAnsi="宋体" w:cs="宋体" w:hint="eastAsia"/>
          <w:sz w:val="24"/>
        </w:rPr>
        <w:t>：</w:t>
      </w:r>
      <w:r>
        <w:rPr>
          <w:rFonts w:ascii="宋体" w:hAnsi="宋体" w:cs="宋体"/>
          <w:sz w:val="24"/>
        </w:rPr>
        <w:t>szdcaok@163.com</w:t>
      </w:r>
    </w:p>
    <w:p w:rsidR="00774FB9" w:rsidRDefault="00774FB9" w:rsidP="00E2623A">
      <w:pPr>
        <w:spacing w:line="320" w:lineRule="exact"/>
        <w:ind w:firstLineChars="50" w:firstLine="31680"/>
        <w:jc w:val="left"/>
        <w:rPr>
          <w:rFonts w:ascii="宋体" w:cs="宋体"/>
          <w:sz w:val="24"/>
        </w:rPr>
      </w:pPr>
      <w:r>
        <w:rPr>
          <w:rFonts w:ascii="宋体" w:hAnsi="宋体" w:cs="宋体" w:hint="eastAsia"/>
          <w:sz w:val="24"/>
        </w:rPr>
        <w:t>电话：</w:t>
      </w:r>
      <w:r>
        <w:rPr>
          <w:rFonts w:ascii="宋体" w:hAnsi="宋体" w:cs="宋体"/>
          <w:sz w:val="24"/>
        </w:rPr>
        <w:t>0512</w:t>
      </w:r>
      <w:r>
        <w:rPr>
          <w:rFonts w:ascii="宋体" w:hAnsi="宋体" w:cs="宋体" w:hint="eastAsia"/>
          <w:sz w:val="24"/>
        </w:rPr>
        <w:t>－</w:t>
      </w:r>
      <w:r>
        <w:rPr>
          <w:rFonts w:ascii="宋体" w:hAnsi="宋体" w:cs="宋体"/>
          <w:sz w:val="24"/>
        </w:rPr>
        <w:t xml:space="preserve">65244077  65222949      </w:t>
      </w:r>
      <w:r>
        <w:rPr>
          <w:rFonts w:ascii="宋体" w:hAnsi="宋体" w:cs="宋体" w:hint="eastAsia"/>
          <w:sz w:val="24"/>
        </w:rPr>
        <w:t>邮编：</w:t>
      </w:r>
      <w:r>
        <w:rPr>
          <w:rFonts w:ascii="宋体" w:hAnsi="宋体" w:cs="宋体"/>
          <w:sz w:val="24"/>
        </w:rPr>
        <w:t>215002</w:t>
      </w:r>
    </w:p>
    <w:p w:rsidR="00774FB9" w:rsidRDefault="00774FB9" w:rsidP="00E2623A">
      <w:pPr>
        <w:jc w:val="center"/>
      </w:pPr>
      <w:r>
        <w:rPr>
          <w:noProof/>
        </w:rPr>
        <w:pict>
          <v:line id="Line 228" o:spid="_x0000_s1027" style="position:absolute;left:0;text-align:left;flip:y;z-index:251658752" from="0,9.55pt" to="414pt,9.75pt"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&#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E6si1gAAAAYBAAAPAAAAAAAAAAEAIAAAACIAAABk&#10;cnMvZG93bnJldi54bWxQSwECFAAUAAAACACHTuJAtsaNu88BAACbAwAADgAAAAAAAAABACAAAAAl&#10;AQAAZHJzL2Uyb0RvYy54bWxQSwUGAAAAAAYABgBZAQAAZgUAAAAA&#10;" strokecolor="red" strokeweight="2.25pt"/>
        </w:pict>
      </w:r>
    </w:p>
    <w:p w:rsidR="00774FB9" w:rsidRDefault="00774FB9" w:rsidP="00E2623A">
      <w:pPr>
        <w:spacing w:line="440" w:lineRule="atLeast"/>
        <w:jc w:val="center"/>
        <w:rPr>
          <w:rFonts w:ascii="黑体" w:eastAsia="黑体" w:hAnsi="黑体" w:cs="黑体"/>
          <w:b/>
          <w:bCs/>
          <w:color w:val="FF0000"/>
          <w:sz w:val="44"/>
          <w:szCs w:val="44"/>
        </w:rPr>
      </w:pPr>
      <w:r>
        <w:rPr>
          <w:rFonts w:ascii="黑体" w:eastAsia="黑体" w:hAnsi="黑体" w:cs="黑体" w:hint="eastAsia"/>
          <w:b/>
          <w:bCs/>
          <w:color w:val="FF0000"/>
          <w:sz w:val="44"/>
          <w:szCs w:val="44"/>
        </w:rPr>
        <w:t>欢欢喜喜迎狗年，万事如意平安年</w:t>
      </w:r>
    </w:p>
    <w:p w:rsidR="00774FB9" w:rsidRPr="00E2623A" w:rsidRDefault="00774FB9" w:rsidP="00E2623A">
      <w:pPr>
        <w:numPr>
          <w:ilvl w:val="0"/>
          <w:numId w:val="4"/>
        </w:numPr>
        <w:spacing w:line="440" w:lineRule="atLeast"/>
        <w:rPr>
          <w:rFonts w:ascii="宋体" w:cs="宋体"/>
          <w:sz w:val="24"/>
        </w:rPr>
      </w:pPr>
      <w:r>
        <w:rPr>
          <w:rFonts w:ascii="宋体" w:hAnsi="宋体" w:cs="宋体" w:hint="eastAsia"/>
          <w:sz w:val="24"/>
        </w:rPr>
        <w:t>李克强签署国务院令</w:t>
      </w:r>
      <w:r>
        <w:rPr>
          <w:rFonts w:ascii="宋体" w:hAnsi="宋体" w:cs="宋体"/>
          <w:sz w:val="24"/>
        </w:rPr>
        <w:t xml:space="preserve"> </w:t>
      </w:r>
      <w:r>
        <w:rPr>
          <w:rFonts w:ascii="宋体" w:hAnsi="宋体" w:cs="宋体" w:hint="eastAsia"/>
          <w:sz w:val="24"/>
        </w:rPr>
        <w:t>公布《中华人民共和国环境保护税法实施条例》</w:t>
      </w:r>
    </w:p>
    <w:p w:rsidR="00774FB9" w:rsidRPr="00E2623A" w:rsidRDefault="00774FB9" w:rsidP="00E2623A">
      <w:pPr>
        <w:numPr>
          <w:ilvl w:val="0"/>
          <w:numId w:val="4"/>
        </w:numPr>
        <w:spacing w:line="440" w:lineRule="atLeast"/>
        <w:rPr>
          <w:rFonts w:ascii="宋体" w:cs="宋体"/>
          <w:spacing w:val="-4"/>
          <w:sz w:val="24"/>
        </w:rPr>
      </w:pPr>
      <w:r w:rsidRPr="00E2623A">
        <w:rPr>
          <w:rFonts w:ascii="宋体" w:hAnsi="宋体" w:cs="宋体" w:hint="eastAsia"/>
          <w:spacing w:val="-4"/>
          <w:sz w:val="24"/>
        </w:rPr>
        <w:t>苏州市日用化学品行业协会三届三次理事会</w:t>
      </w:r>
      <w:r w:rsidRPr="00E2623A">
        <w:rPr>
          <w:rFonts w:ascii="宋体" w:hAnsi="宋体" w:cs="宋体"/>
          <w:spacing w:val="-4"/>
          <w:sz w:val="24"/>
        </w:rPr>
        <w:t>(</w:t>
      </w:r>
      <w:r w:rsidRPr="00E2623A">
        <w:rPr>
          <w:rFonts w:ascii="宋体" w:hAnsi="宋体" w:cs="宋体" w:hint="eastAsia"/>
          <w:spacing w:val="-4"/>
          <w:sz w:val="24"/>
        </w:rPr>
        <w:t>扩大</w:t>
      </w:r>
      <w:r w:rsidRPr="00E2623A">
        <w:rPr>
          <w:rFonts w:ascii="宋体" w:hAnsi="宋体" w:cs="宋体"/>
          <w:spacing w:val="-4"/>
          <w:sz w:val="24"/>
        </w:rPr>
        <w:t>)</w:t>
      </w:r>
      <w:r w:rsidRPr="00E2623A">
        <w:rPr>
          <w:rFonts w:ascii="宋体" w:hAnsi="宋体" w:cs="宋体" w:hint="eastAsia"/>
          <w:spacing w:val="-4"/>
          <w:sz w:val="24"/>
        </w:rPr>
        <w:t>会议暨</w:t>
      </w:r>
      <w:r w:rsidRPr="00E2623A">
        <w:rPr>
          <w:rFonts w:ascii="宋体" w:hAnsi="宋体" w:cs="宋体"/>
          <w:spacing w:val="-4"/>
          <w:sz w:val="24"/>
        </w:rPr>
        <w:t>2017</w:t>
      </w:r>
      <w:r w:rsidRPr="00E2623A">
        <w:rPr>
          <w:rFonts w:ascii="宋体" w:hAnsi="宋体" w:cs="宋体" w:hint="eastAsia"/>
          <w:spacing w:val="-4"/>
          <w:sz w:val="24"/>
        </w:rPr>
        <w:t>年年会纪要</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苏州市日用化学品行业协会通过</w:t>
      </w:r>
      <w:r>
        <w:rPr>
          <w:rFonts w:ascii="宋体" w:hAnsi="宋体" w:cs="宋体"/>
          <w:sz w:val="24"/>
        </w:rPr>
        <w:t>4A</w:t>
      </w:r>
      <w:r>
        <w:rPr>
          <w:rFonts w:ascii="宋体" w:hAnsi="宋体" w:cs="宋体" w:hint="eastAsia"/>
          <w:sz w:val="24"/>
        </w:rPr>
        <w:t>级社会组织复审评估考核</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国家标准委关于终止</w:t>
      </w:r>
      <w:r>
        <w:rPr>
          <w:rFonts w:ascii="宋体" w:hAnsi="宋体" w:cs="宋体"/>
          <w:sz w:val="24"/>
        </w:rPr>
        <w:t>1447</w:t>
      </w:r>
      <w:r>
        <w:rPr>
          <w:rFonts w:ascii="宋体" w:hAnsi="宋体" w:cs="宋体" w:hint="eastAsia"/>
          <w:sz w:val="24"/>
        </w:rPr>
        <w:t>项推荐性国家标准计划项目</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质检总局、国家标准委、民政部联合出台《团体标准管理规定（试行》的通知</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食药监总局办公厅关于进一步规范化妆品风险监测工作的通知</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江苏将对检验检测机构开展信用评价从高到低分五个等级</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全国标准信息公共服务平台正式上线了！</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美爱斯获批国家级高新技术企业认证</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国家高新技术企业认定评分细则解读</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食药监总局重点监测六类化妆品</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食药监总局抽检面膜类化妆品</w:t>
      </w:r>
      <w:r>
        <w:rPr>
          <w:rFonts w:ascii="宋体" w:hAnsi="宋体" w:cs="宋体"/>
          <w:sz w:val="24"/>
        </w:rPr>
        <w:t>3727</w:t>
      </w:r>
      <w:r>
        <w:rPr>
          <w:rFonts w:ascii="宋体" w:hAnsi="宋体" w:cs="宋体" w:hint="eastAsia"/>
          <w:sz w:val="24"/>
        </w:rPr>
        <w:t>批次</w:t>
      </w:r>
      <w:r>
        <w:rPr>
          <w:rFonts w:ascii="宋体" w:hAnsi="宋体" w:cs="宋体"/>
          <w:sz w:val="24"/>
        </w:rPr>
        <w:t xml:space="preserve"> </w:t>
      </w:r>
      <w:r>
        <w:rPr>
          <w:rFonts w:ascii="宋体" w:hAnsi="宋体" w:cs="宋体" w:hint="eastAsia"/>
          <w:sz w:val="24"/>
        </w:rPr>
        <w:t>不合格样品</w:t>
      </w:r>
      <w:r>
        <w:rPr>
          <w:rFonts w:ascii="宋体" w:hAnsi="宋体" w:cs="宋体"/>
          <w:sz w:val="24"/>
        </w:rPr>
        <w:t>23</w:t>
      </w:r>
      <w:r>
        <w:rPr>
          <w:rFonts w:ascii="宋体" w:hAnsi="宋体" w:cs="宋体" w:hint="eastAsia"/>
          <w:sz w:val="24"/>
        </w:rPr>
        <w:t>批次</w:t>
      </w:r>
    </w:p>
    <w:p w:rsidR="00774FB9" w:rsidRDefault="00774FB9" w:rsidP="00E2623A">
      <w:pPr>
        <w:numPr>
          <w:ilvl w:val="0"/>
          <w:numId w:val="4"/>
        </w:numPr>
        <w:spacing w:line="440" w:lineRule="atLeast"/>
        <w:rPr>
          <w:rFonts w:ascii="宋体" w:cs="宋体"/>
          <w:sz w:val="24"/>
        </w:rPr>
      </w:pPr>
      <w:r>
        <w:rPr>
          <w:rFonts w:ascii="宋体" w:hAnsi="宋体" w:cs="宋体" w:hint="eastAsia"/>
          <w:sz w:val="24"/>
        </w:rPr>
        <w:t>食药监总局关于</w:t>
      </w:r>
      <w:r>
        <w:rPr>
          <w:rFonts w:ascii="宋体" w:hAnsi="宋体" w:cs="宋体"/>
          <w:sz w:val="24"/>
        </w:rPr>
        <w:t>35</w:t>
      </w:r>
      <w:r>
        <w:rPr>
          <w:rFonts w:ascii="宋体" w:hAnsi="宋体" w:cs="宋体" w:hint="eastAsia"/>
          <w:sz w:val="24"/>
        </w:rPr>
        <w:t>批次染发类化妆品不合格的通告（</w:t>
      </w:r>
      <w:r>
        <w:rPr>
          <w:rFonts w:ascii="宋体" w:hAnsi="宋体" w:cs="宋体"/>
          <w:sz w:val="24"/>
        </w:rPr>
        <w:t>2018</w:t>
      </w:r>
      <w:r>
        <w:rPr>
          <w:rFonts w:ascii="宋体" w:hAnsi="宋体" w:cs="宋体" w:hint="eastAsia"/>
          <w:sz w:val="24"/>
        </w:rPr>
        <w:t>年第</w:t>
      </w:r>
      <w:r>
        <w:rPr>
          <w:rFonts w:ascii="宋体" w:hAnsi="宋体" w:cs="宋体"/>
          <w:sz w:val="24"/>
        </w:rPr>
        <w:t>2</w:t>
      </w:r>
      <w:r>
        <w:rPr>
          <w:rFonts w:ascii="宋体" w:hAnsi="宋体" w:cs="宋体" w:hint="eastAsia"/>
          <w:sz w:val="24"/>
        </w:rPr>
        <w:t>号）</w:t>
      </w:r>
    </w:p>
    <w:p w:rsidR="00774FB9" w:rsidRDefault="00774FB9" w:rsidP="00E2623A">
      <w:pPr>
        <w:numPr>
          <w:ilvl w:val="0"/>
          <w:numId w:val="4"/>
        </w:numPr>
        <w:spacing w:line="440" w:lineRule="atLeast"/>
        <w:rPr>
          <w:rFonts w:ascii="宋体" w:cs="宋体"/>
          <w:sz w:val="24"/>
        </w:rPr>
      </w:pPr>
      <w:r>
        <w:rPr>
          <w:rFonts w:ascii="宋体" w:hAnsi="宋体" w:cs="宋体"/>
          <w:sz w:val="24"/>
        </w:rPr>
        <w:t>2017</w:t>
      </w:r>
      <w:r>
        <w:rPr>
          <w:rFonts w:ascii="宋体" w:hAnsi="宋体" w:cs="宋体" w:hint="eastAsia"/>
          <w:sz w:val="24"/>
        </w:rPr>
        <w:t>年各地曝光的化妆品违法广告</w:t>
      </w:r>
    </w:p>
    <w:p w:rsidR="00774FB9" w:rsidRDefault="00774FB9" w:rsidP="00E2623A">
      <w:pPr>
        <w:numPr>
          <w:ilvl w:val="0"/>
          <w:numId w:val="4"/>
        </w:numPr>
        <w:spacing w:line="440" w:lineRule="atLeast"/>
        <w:rPr>
          <w:rFonts w:ascii="宋体" w:cs="宋体"/>
          <w:sz w:val="24"/>
        </w:rPr>
        <w:sectPr w:rsidR="00774FB9" w:rsidSect="00E52857">
          <w:footerReference w:type="even" r:id="rId7"/>
          <w:footerReference w:type="default" r:id="rId8"/>
          <w:pgSz w:w="11906" w:h="16838"/>
          <w:pgMar w:top="2239" w:right="1928" w:bottom="2239" w:left="1928" w:header="851" w:footer="1843" w:gutter="0"/>
          <w:cols w:space="0"/>
          <w:titlePg/>
          <w:docGrid w:type="lines" w:linePitch="312"/>
        </w:sectPr>
      </w:pPr>
      <w:r>
        <w:rPr>
          <w:rFonts w:ascii="宋体" w:hAnsi="宋体" w:cs="宋体" w:hint="eastAsia"/>
          <w:sz w:val="24"/>
        </w:rPr>
        <w:t>江苏省食品药品监督管理局关于</w:t>
      </w:r>
      <w:r>
        <w:rPr>
          <w:rFonts w:ascii="宋体" w:hAnsi="宋体" w:cs="宋体"/>
          <w:sz w:val="24"/>
        </w:rPr>
        <w:t>6</w:t>
      </w:r>
      <w:r>
        <w:rPr>
          <w:rFonts w:ascii="宋体" w:hAnsi="宋体" w:cs="宋体" w:hint="eastAsia"/>
          <w:sz w:val="24"/>
        </w:rPr>
        <w:t>批次化妆品成分与产品标签标示不符的通告</w:t>
      </w:r>
    </w:p>
    <w:p w:rsidR="00774FB9" w:rsidRDefault="00774FB9" w:rsidP="00E52857">
      <w:pPr>
        <w:spacing w:line="440" w:lineRule="atLeast"/>
        <w:rPr>
          <w:sz w:val="24"/>
        </w:rPr>
      </w:pPr>
    </w:p>
    <w:p w:rsidR="00774FB9" w:rsidRDefault="00774FB9">
      <w:pPr>
        <w:spacing w:line="740" w:lineRule="exact"/>
        <w:jc w:val="center"/>
        <w:rPr>
          <w:rFonts w:ascii="黑体" w:eastAsia="黑体" w:hAnsi="黑体" w:cs="黑体"/>
          <w:sz w:val="36"/>
          <w:szCs w:val="36"/>
        </w:rPr>
      </w:pPr>
      <w:r>
        <w:rPr>
          <w:rFonts w:ascii="黑体" w:eastAsia="黑体" w:hAnsi="黑体" w:cs="黑体" w:hint="eastAsia"/>
          <w:sz w:val="36"/>
          <w:szCs w:val="36"/>
        </w:rPr>
        <w:t>李克强签署国务院令</w:t>
      </w:r>
      <w:r>
        <w:rPr>
          <w:rFonts w:ascii="黑体" w:eastAsia="黑体" w:hAnsi="黑体" w:cs="黑体"/>
          <w:sz w:val="36"/>
          <w:szCs w:val="36"/>
        </w:rPr>
        <w:t xml:space="preserve"> </w:t>
      </w:r>
    </w:p>
    <w:p w:rsidR="00774FB9" w:rsidRDefault="00774FB9">
      <w:pPr>
        <w:spacing w:line="740" w:lineRule="exact"/>
        <w:jc w:val="center"/>
        <w:rPr>
          <w:rFonts w:ascii="黑体" w:eastAsia="黑体" w:hAnsi="黑体" w:cs="黑体"/>
          <w:sz w:val="36"/>
          <w:szCs w:val="36"/>
        </w:rPr>
      </w:pPr>
      <w:r>
        <w:rPr>
          <w:rFonts w:ascii="黑体" w:eastAsia="黑体" w:hAnsi="黑体" w:cs="黑体" w:hint="eastAsia"/>
          <w:sz w:val="36"/>
          <w:szCs w:val="36"/>
        </w:rPr>
        <w:t>公布《中华人民共和国环境保护税法实施条例》</w:t>
      </w:r>
    </w:p>
    <w:p w:rsidR="00774FB9" w:rsidRDefault="00774FB9" w:rsidP="00E2623A">
      <w:pPr>
        <w:spacing w:beforeLines="50" w:line="480" w:lineRule="atLeast"/>
        <w:ind w:firstLineChars="200" w:firstLine="31680"/>
        <w:rPr>
          <w:rFonts w:ascii="宋体" w:cs="宋体"/>
          <w:spacing w:val="11"/>
          <w:sz w:val="24"/>
        </w:rPr>
      </w:pPr>
      <w:r>
        <w:rPr>
          <w:rFonts w:ascii="宋体" w:hAnsi="宋体" w:cs="宋体" w:hint="eastAsia"/>
          <w:spacing w:val="11"/>
          <w:sz w:val="24"/>
        </w:rPr>
        <w:t>国务院总理李克强日前签署国务院令，公布《中华人民共和国环境保护税法实施条例》（以下简称《条例》），自</w:t>
      </w:r>
      <w:r>
        <w:rPr>
          <w:rFonts w:ascii="宋体" w:hAnsi="宋体" w:cs="宋体"/>
          <w:spacing w:val="11"/>
          <w:sz w:val="24"/>
        </w:rPr>
        <w:t>2018</w:t>
      </w:r>
      <w:r>
        <w:rPr>
          <w:rFonts w:ascii="宋体" w:hAnsi="宋体" w:cs="宋体" w:hint="eastAsia"/>
          <w:spacing w:val="11"/>
          <w:sz w:val="24"/>
        </w:rPr>
        <w:t>年</w:t>
      </w:r>
      <w:r>
        <w:rPr>
          <w:rFonts w:ascii="宋体" w:hAnsi="宋体" w:cs="宋体"/>
          <w:spacing w:val="11"/>
          <w:sz w:val="24"/>
        </w:rPr>
        <w:t>1</w:t>
      </w:r>
      <w:r>
        <w:rPr>
          <w:rFonts w:ascii="宋体" w:hAnsi="宋体" w:cs="宋体" w:hint="eastAsia"/>
          <w:spacing w:val="11"/>
          <w:sz w:val="24"/>
        </w:rPr>
        <w:t>月</w:t>
      </w:r>
      <w:r>
        <w:rPr>
          <w:rFonts w:ascii="宋体" w:hAnsi="宋体" w:cs="宋体"/>
          <w:spacing w:val="11"/>
          <w:sz w:val="24"/>
        </w:rPr>
        <w:t>1</w:t>
      </w:r>
      <w:r>
        <w:rPr>
          <w:rFonts w:ascii="宋体" w:hAnsi="宋体" w:cs="宋体" w:hint="eastAsia"/>
          <w:spacing w:val="11"/>
          <w:sz w:val="24"/>
        </w:rPr>
        <w:t>日起与环境保护税法同步施行。</w:t>
      </w:r>
    </w:p>
    <w:p w:rsidR="00774FB9" w:rsidRDefault="00774FB9" w:rsidP="00E2623A">
      <w:pPr>
        <w:spacing w:line="480" w:lineRule="atLeast"/>
        <w:ind w:firstLineChars="200" w:firstLine="31680"/>
        <w:rPr>
          <w:rFonts w:ascii="宋体" w:cs="宋体"/>
          <w:spacing w:val="11"/>
          <w:sz w:val="24"/>
        </w:rPr>
      </w:pPr>
      <w:r>
        <w:rPr>
          <w:rFonts w:ascii="宋体" w:hAnsi="宋体" w:cs="宋体" w:hint="eastAsia"/>
          <w:spacing w:val="11"/>
          <w:sz w:val="24"/>
        </w:rPr>
        <w:t>《中华人民共和国环境保护税法》于</w:t>
      </w:r>
      <w:r>
        <w:rPr>
          <w:rFonts w:ascii="宋体" w:hAnsi="宋体" w:cs="宋体"/>
          <w:spacing w:val="11"/>
          <w:sz w:val="24"/>
        </w:rPr>
        <w:t>2016</w:t>
      </w:r>
      <w:r>
        <w:rPr>
          <w:rFonts w:ascii="宋体" w:hAnsi="宋体" w:cs="宋体" w:hint="eastAsia"/>
          <w:spacing w:val="11"/>
          <w:sz w:val="24"/>
        </w:rPr>
        <w:t>年</w:t>
      </w:r>
      <w:r>
        <w:rPr>
          <w:rFonts w:ascii="宋体" w:hAnsi="宋体" w:cs="宋体"/>
          <w:spacing w:val="11"/>
          <w:sz w:val="24"/>
        </w:rPr>
        <w:t>12</w:t>
      </w:r>
      <w:r>
        <w:rPr>
          <w:rFonts w:ascii="宋体" w:hAnsi="宋体" w:cs="宋体" w:hint="eastAsia"/>
          <w:spacing w:val="11"/>
          <w:sz w:val="24"/>
        </w:rPr>
        <w:t>月</w:t>
      </w:r>
      <w:r>
        <w:rPr>
          <w:rFonts w:ascii="宋体" w:hAnsi="宋体" w:cs="宋体"/>
          <w:spacing w:val="11"/>
          <w:sz w:val="24"/>
        </w:rPr>
        <w:t>25</w:t>
      </w:r>
      <w:r>
        <w:rPr>
          <w:rFonts w:ascii="宋体" w:hAnsi="宋体" w:cs="宋体" w:hint="eastAsia"/>
          <w:spacing w:val="11"/>
          <w:sz w:val="24"/>
        </w:rPr>
        <w:t>日第十二届全国人民代表大会常务委员会第二十五次会议通过，自</w:t>
      </w:r>
      <w:r>
        <w:rPr>
          <w:rFonts w:ascii="宋体" w:hAnsi="宋体" w:cs="宋体"/>
          <w:spacing w:val="11"/>
          <w:sz w:val="24"/>
        </w:rPr>
        <w:t>2018</w:t>
      </w:r>
      <w:r>
        <w:rPr>
          <w:rFonts w:ascii="宋体" w:hAnsi="宋体" w:cs="宋体" w:hint="eastAsia"/>
          <w:spacing w:val="11"/>
          <w:sz w:val="24"/>
        </w:rPr>
        <w:t>年</w:t>
      </w:r>
      <w:r>
        <w:rPr>
          <w:rFonts w:ascii="宋体" w:hAnsi="宋体" w:cs="宋体"/>
          <w:spacing w:val="11"/>
          <w:sz w:val="24"/>
        </w:rPr>
        <w:t>1</w:t>
      </w:r>
      <w:r>
        <w:rPr>
          <w:rFonts w:ascii="宋体" w:hAnsi="宋体" w:cs="宋体" w:hint="eastAsia"/>
          <w:spacing w:val="11"/>
          <w:sz w:val="24"/>
        </w:rPr>
        <w:t>月</w:t>
      </w:r>
      <w:r>
        <w:rPr>
          <w:rFonts w:ascii="宋体" w:hAnsi="宋体" w:cs="宋体"/>
          <w:spacing w:val="11"/>
          <w:sz w:val="24"/>
        </w:rPr>
        <w:t>1</w:t>
      </w:r>
      <w:r>
        <w:rPr>
          <w:rFonts w:ascii="宋体" w:hAnsi="宋体" w:cs="宋体" w:hint="eastAsia"/>
          <w:spacing w:val="11"/>
          <w:sz w:val="24"/>
        </w:rPr>
        <w:t>日起施行。这部法律对于保护和改善环境，减少污染物排放，推进生态文明建设，具有十分重要的意义。</w:t>
      </w:r>
    </w:p>
    <w:p w:rsidR="00774FB9" w:rsidRDefault="00774FB9" w:rsidP="00E2623A">
      <w:pPr>
        <w:spacing w:line="480" w:lineRule="atLeast"/>
        <w:ind w:firstLineChars="200" w:firstLine="31680"/>
        <w:rPr>
          <w:rFonts w:ascii="宋体" w:cs="宋体"/>
          <w:spacing w:val="11"/>
          <w:sz w:val="24"/>
        </w:rPr>
      </w:pPr>
      <w:r>
        <w:rPr>
          <w:rFonts w:ascii="宋体" w:hAnsi="宋体" w:cs="宋体" w:hint="eastAsia"/>
          <w:spacing w:val="11"/>
          <w:sz w:val="24"/>
        </w:rPr>
        <w:t>为保障环境保护税法顺利实施，有必要制定实施条例，细化征税对象、计税依据、税收减免、征收管理的有关规定，进一步明确界限、增强可操作性。</w:t>
      </w:r>
    </w:p>
    <w:p w:rsidR="00774FB9" w:rsidRDefault="00774FB9" w:rsidP="00E2623A">
      <w:pPr>
        <w:spacing w:line="480" w:lineRule="atLeast"/>
        <w:ind w:firstLineChars="200" w:firstLine="31680"/>
        <w:rPr>
          <w:rFonts w:ascii="宋体" w:cs="宋体"/>
          <w:spacing w:val="11"/>
          <w:sz w:val="24"/>
        </w:rPr>
      </w:pPr>
      <w:r>
        <w:rPr>
          <w:rFonts w:ascii="宋体" w:hAnsi="宋体" w:cs="宋体" w:hint="eastAsia"/>
          <w:spacing w:val="11"/>
          <w:sz w:val="24"/>
        </w:rPr>
        <w:t>《条例》对《环境保护税税目税额表》中其他固体废物具体范围的确定机制、城乡污水集中处理场所的范围、固体废物排放量的计算、减征环境保护税的条件和标准，以及税务机关和环境保护主管部门的协作机制等做了明确规定。</w:t>
      </w:r>
    </w:p>
    <w:p w:rsidR="00774FB9" w:rsidRDefault="00774FB9" w:rsidP="00E2623A">
      <w:pPr>
        <w:spacing w:line="480" w:lineRule="atLeast"/>
        <w:ind w:firstLineChars="200" w:firstLine="31680"/>
        <w:rPr>
          <w:rFonts w:ascii="宋体" w:cs="宋体"/>
          <w:spacing w:val="11"/>
          <w:sz w:val="24"/>
        </w:rPr>
      </w:pPr>
      <w:r>
        <w:rPr>
          <w:rFonts w:ascii="宋体" w:hAnsi="宋体" w:cs="宋体" w:hint="eastAsia"/>
          <w:spacing w:val="11"/>
          <w:sz w:val="24"/>
        </w:rPr>
        <w:t>《条例》明确，</w:t>
      </w:r>
      <w:r>
        <w:rPr>
          <w:rFonts w:ascii="宋体" w:hAnsi="宋体" w:cs="宋体"/>
          <w:spacing w:val="11"/>
          <w:sz w:val="24"/>
        </w:rPr>
        <w:t>2003</w:t>
      </w:r>
      <w:r>
        <w:rPr>
          <w:rFonts w:ascii="宋体" w:hAnsi="宋体" w:cs="宋体" w:hint="eastAsia"/>
          <w:spacing w:val="11"/>
          <w:sz w:val="24"/>
        </w:rPr>
        <w:t>年</w:t>
      </w:r>
      <w:r>
        <w:rPr>
          <w:rFonts w:ascii="宋体" w:hAnsi="宋体" w:cs="宋体"/>
          <w:spacing w:val="11"/>
          <w:sz w:val="24"/>
        </w:rPr>
        <w:t>1</w:t>
      </w:r>
      <w:r>
        <w:rPr>
          <w:rFonts w:ascii="宋体" w:hAnsi="宋体" w:cs="宋体" w:hint="eastAsia"/>
          <w:spacing w:val="11"/>
          <w:sz w:val="24"/>
        </w:rPr>
        <w:t>月</w:t>
      </w:r>
      <w:r>
        <w:rPr>
          <w:rFonts w:ascii="宋体" w:hAnsi="宋体" w:cs="宋体"/>
          <w:spacing w:val="11"/>
          <w:sz w:val="24"/>
        </w:rPr>
        <w:t>2</w:t>
      </w:r>
      <w:r>
        <w:rPr>
          <w:rFonts w:ascii="宋体" w:hAnsi="宋体" w:cs="宋体" w:hint="eastAsia"/>
          <w:spacing w:val="11"/>
          <w:sz w:val="24"/>
        </w:rPr>
        <w:t>日国务院公布的《排污费征收使用管理条例》同时废止。</w:t>
      </w:r>
      <w:r>
        <w:rPr>
          <w:rFonts w:ascii="宋体" w:hAnsi="宋体" w:cs="宋体"/>
          <w:spacing w:val="11"/>
          <w:sz w:val="24"/>
        </w:rPr>
        <w:t xml:space="preserve">                          </w:t>
      </w:r>
    </w:p>
    <w:p w:rsidR="00774FB9" w:rsidRDefault="00774FB9" w:rsidP="00E2623A">
      <w:pPr>
        <w:spacing w:line="480" w:lineRule="atLeast"/>
        <w:ind w:firstLineChars="1600" w:firstLine="31680"/>
        <w:rPr>
          <w:rFonts w:ascii="宋体" w:cs="宋体"/>
          <w:spacing w:val="11"/>
          <w:sz w:val="24"/>
        </w:rPr>
      </w:pPr>
      <w:r>
        <w:rPr>
          <w:rFonts w:ascii="宋体" w:hAnsi="宋体" w:cs="宋体" w:hint="eastAsia"/>
          <w:spacing w:val="11"/>
          <w:sz w:val="24"/>
        </w:rPr>
        <w:t>（来源：中华人民共和国财务部）</w:t>
      </w:r>
    </w:p>
    <w:p w:rsidR="00774FB9" w:rsidRDefault="00774FB9" w:rsidP="00515643">
      <w:pPr>
        <w:spacing w:beforeLines="150" w:afterLines="50" w:line="480" w:lineRule="atLeast"/>
        <w:jc w:val="left"/>
        <w:rPr>
          <w:rFonts w:ascii="宋体" w:cs="宋体"/>
          <w:spacing w:val="11"/>
          <w:sz w:val="24"/>
        </w:rPr>
      </w:pPr>
      <w:r>
        <w:rPr>
          <w:rFonts w:ascii="宋体" w:hAnsi="宋体" w:cs="宋体" w:hint="eastAsia"/>
          <w:spacing w:val="11"/>
          <w:sz w:val="24"/>
        </w:rPr>
        <w:t>查询网址：</w:t>
      </w:r>
      <w:r>
        <w:rPr>
          <w:rFonts w:ascii="宋体" w:hAnsi="宋体" w:cs="宋体"/>
          <w:spacing w:val="11"/>
          <w:sz w:val="24"/>
        </w:rPr>
        <w:t>http://www.mof.gov.cn/zhengwuxinxi/caizhengxinwen/201801/t20180103_2792016.htm</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苏州市日用化学品行业协会</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三届三次理事会</w:t>
      </w:r>
      <w:r>
        <w:rPr>
          <w:rFonts w:ascii="黑体" w:eastAsia="黑体" w:hAnsi="黑体" w:cs="黑体"/>
          <w:sz w:val="36"/>
          <w:szCs w:val="36"/>
        </w:rPr>
        <w:t>(</w:t>
      </w:r>
      <w:r>
        <w:rPr>
          <w:rFonts w:ascii="黑体" w:eastAsia="黑体" w:hAnsi="黑体" w:cs="黑体" w:hint="eastAsia"/>
          <w:sz w:val="36"/>
          <w:szCs w:val="36"/>
        </w:rPr>
        <w:t>扩大</w:t>
      </w:r>
      <w:r>
        <w:rPr>
          <w:rFonts w:ascii="黑体" w:eastAsia="黑体" w:hAnsi="黑体" w:cs="黑体"/>
          <w:sz w:val="36"/>
          <w:szCs w:val="36"/>
        </w:rPr>
        <w:t>)</w:t>
      </w:r>
      <w:r>
        <w:rPr>
          <w:rFonts w:ascii="黑体" w:eastAsia="黑体" w:hAnsi="黑体" w:cs="黑体" w:hint="eastAsia"/>
          <w:sz w:val="36"/>
          <w:szCs w:val="36"/>
        </w:rPr>
        <w:t>会议暨</w:t>
      </w:r>
      <w:r>
        <w:rPr>
          <w:rFonts w:ascii="黑体" w:eastAsia="黑体" w:hAnsi="黑体" w:cs="黑体"/>
          <w:sz w:val="36"/>
          <w:szCs w:val="36"/>
        </w:rPr>
        <w:t>2017</w:t>
      </w:r>
      <w:r>
        <w:rPr>
          <w:rFonts w:ascii="黑体" w:eastAsia="黑体" w:hAnsi="黑体" w:cs="黑体" w:hint="eastAsia"/>
          <w:sz w:val="36"/>
          <w:szCs w:val="36"/>
        </w:rPr>
        <w:t>年年会纪要</w:t>
      </w:r>
    </w:p>
    <w:p w:rsidR="00774FB9" w:rsidRDefault="00774FB9" w:rsidP="00E2623A">
      <w:pPr>
        <w:spacing w:beforeLines="50" w:line="430" w:lineRule="atLeast"/>
        <w:ind w:firstLineChars="200" w:firstLine="31680"/>
        <w:rPr>
          <w:rFonts w:ascii="宋体" w:cs="宋体"/>
          <w:sz w:val="24"/>
        </w:rPr>
      </w:pPr>
      <w:r>
        <w:rPr>
          <w:rFonts w:ascii="宋体" w:hAnsi="宋体" w:cs="宋体"/>
          <w:sz w:val="24"/>
        </w:rPr>
        <w:t>2018</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12</w:t>
      </w:r>
      <w:r>
        <w:rPr>
          <w:rFonts w:ascii="宋体" w:hAnsi="宋体" w:cs="宋体" w:hint="eastAsia"/>
          <w:sz w:val="24"/>
        </w:rPr>
        <w:t>日，苏州市日用化学品行业协会三届三次理事会（扩大）会议暨</w:t>
      </w:r>
      <w:r>
        <w:rPr>
          <w:rFonts w:ascii="宋体" w:hAnsi="宋体" w:cs="宋体"/>
          <w:sz w:val="24"/>
        </w:rPr>
        <w:t>2017</w:t>
      </w:r>
      <w:r>
        <w:rPr>
          <w:rFonts w:ascii="宋体" w:hAnsi="宋体" w:cs="宋体" w:hint="eastAsia"/>
          <w:sz w:val="24"/>
        </w:rPr>
        <w:t>年年会在苏州华侨饭店举行，近</w:t>
      </w:r>
      <w:r>
        <w:rPr>
          <w:rFonts w:ascii="宋体" w:hAnsi="宋体" w:cs="宋体"/>
          <w:sz w:val="24"/>
        </w:rPr>
        <w:t>100</w:t>
      </w:r>
      <w:r>
        <w:rPr>
          <w:rFonts w:ascii="宋体" w:hAnsi="宋体" w:cs="宋体" w:hint="eastAsia"/>
          <w:sz w:val="24"/>
        </w:rPr>
        <w:t>位企业领导及代表出席。</w:t>
      </w:r>
    </w:p>
    <w:p w:rsidR="00774FB9" w:rsidRDefault="00774FB9" w:rsidP="00E2623A">
      <w:pPr>
        <w:spacing w:line="430" w:lineRule="atLeast"/>
        <w:ind w:firstLineChars="200" w:firstLine="31680"/>
        <w:rPr>
          <w:rFonts w:ascii="宋体" w:cs="宋体"/>
          <w:sz w:val="24"/>
        </w:rPr>
      </w:pPr>
      <w:r>
        <w:rPr>
          <w:rFonts w:ascii="宋体" w:hAnsi="宋体" w:cs="宋体" w:hint="eastAsia"/>
          <w:sz w:val="24"/>
        </w:rPr>
        <w:t>会议由本会会长、苏州博克集团董事长李君图主持。首先由吴国炎秘书长向大会作</w:t>
      </w:r>
      <w:r>
        <w:rPr>
          <w:rFonts w:ascii="宋体" w:hAnsi="宋体" w:cs="宋体"/>
          <w:sz w:val="24"/>
        </w:rPr>
        <w:t>2017</w:t>
      </w:r>
      <w:r>
        <w:rPr>
          <w:rFonts w:ascii="宋体" w:hAnsi="宋体" w:cs="宋体" w:hint="eastAsia"/>
          <w:sz w:val="24"/>
        </w:rPr>
        <w:t>年工作报告及</w:t>
      </w:r>
      <w:r>
        <w:rPr>
          <w:rFonts w:ascii="宋体" w:hAnsi="宋体" w:cs="宋体"/>
          <w:sz w:val="24"/>
        </w:rPr>
        <w:t>2018</w:t>
      </w:r>
      <w:r>
        <w:rPr>
          <w:rFonts w:ascii="宋体" w:hAnsi="宋体" w:cs="宋体" w:hint="eastAsia"/>
          <w:sz w:val="24"/>
        </w:rPr>
        <w:t>年工作建议，他在报告中指出虽然</w:t>
      </w:r>
      <w:r>
        <w:rPr>
          <w:rFonts w:ascii="宋体" w:hAnsi="宋体" w:cs="宋体"/>
          <w:sz w:val="24"/>
        </w:rPr>
        <w:t>2017</w:t>
      </w:r>
      <w:r>
        <w:rPr>
          <w:rFonts w:ascii="宋体" w:hAnsi="宋体" w:cs="宋体" w:hint="eastAsia"/>
          <w:sz w:val="24"/>
        </w:rPr>
        <w:t>年市场的压力重重，日化行业仍迎难而上，取得了较好的成绩，协会工作在广大会员的支持下，成绩显著，通过了市民政局</w:t>
      </w:r>
      <w:r>
        <w:rPr>
          <w:rFonts w:ascii="宋体" w:hAnsi="宋体" w:cs="宋体"/>
          <w:sz w:val="24"/>
        </w:rPr>
        <w:t>4A</w:t>
      </w:r>
      <w:r>
        <w:rPr>
          <w:rFonts w:ascii="宋体" w:hAnsi="宋体" w:cs="宋体" w:hint="eastAsia"/>
          <w:sz w:val="24"/>
        </w:rPr>
        <w:t>级社会组织复审评估的考核。</w:t>
      </w:r>
      <w:r>
        <w:rPr>
          <w:rFonts w:ascii="宋体" w:hAnsi="宋体" w:cs="宋体"/>
          <w:sz w:val="24"/>
        </w:rPr>
        <w:t>2018</w:t>
      </w:r>
      <w:r>
        <w:rPr>
          <w:rFonts w:ascii="宋体" w:hAnsi="宋体" w:cs="宋体" w:hint="eastAsia"/>
          <w:sz w:val="24"/>
        </w:rPr>
        <w:t>年协会将在习近平新时代中国特色社会主义思想的指导下，继续加强秘书处的建设，更好地为企业、为行业发展服务。</w:t>
      </w:r>
      <w:r>
        <w:rPr>
          <w:rFonts w:ascii="宋体" w:hAnsi="宋体" w:cs="宋体"/>
          <w:sz w:val="24"/>
        </w:rPr>
        <w:t xml:space="preserve"> </w:t>
      </w:r>
    </w:p>
    <w:p w:rsidR="00774FB9" w:rsidRDefault="00774FB9" w:rsidP="00E2623A">
      <w:pPr>
        <w:spacing w:line="430" w:lineRule="atLeast"/>
        <w:ind w:firstLineChars="200" w:firstLine="31680"/>
        <w:rPr>
          <w:rFonts w:ascii="宋体" w:cs="宋体"/>
          <w:sz w:val="24"/>
        </w:rPr>
      </w:pPr>
      <w:r>
        <w:rPr>
          <w:rFonts w:ascii="宋体" w:hAnsi="宋体" w:cs="宋体" w:hint="eastAsia"/>
          <w:sz w:val="24"/>
        </w:rPr>
        <w:t>本会副秘书长、江苏隆力奇生物科技股份有限公司行政部经理张燕萍向大会作了</w:t>
      </w:r>
      <w:r>
        <w:rPr>
          <w:rFonts w:ascii="宋体" w:hAnsi="宋体" w:cs="宋体"/>
          <w:sz w:val="24"/>
        </w:rPr>
        <w:t>2017</w:t>
      </w:r>
      <w:r>
        <w:rPr>
          <w:rFonts w:ascii="宋体" w:hAnsi="宋体" w:cs="宋体" w:hint="eastAsia"/>
          <w:sz w:val="24"/>
        </w:rPr>
        <w:t>年财务情况报告，本会副会长、苏州东吴香精有限公司董事长陈民向大会作了</w:t>
      </w:r>
      <w:r>
        <w:rPr>
          <w:rFonts w:ascii="宋体" w:hAnsi="宋体" w:cs="宋体"/>
          <w:sz w:val="24"/>
        </w:rPr>
        <w:t>2017</w:t>
      </w:r>
      <w:r>
        <w:rPr>
          <w:rFonts w:ascii="宋体" w:hAnsi="宋体" w:cs="宋体" w:hint="eastAsia"/>
          <w:sz w:val="24"/>
        </w:rPr>
        <w:t>年组织建设情况的报告。</w:t>
      </w:r>
    </w:p>
    <w:p w:rsidR="00774FB9" w:rsidRDefault="00774FB9" w:rsidP="00E2623A">
      <w:pPr>
        <w:spacing w:line="430" w:lineRule="atLeast"/>
        <w:ind w:firstLineChars="200" w:firstLine="31680"/>
        <w:rPr>
          <w:rFonts w:ascii="宋体" w:cs="宋体"/>
          <w:sz w:val="24"/>
        </w:rPr>
      </w:pPr>
      <w:r>
        <w:rPr>
          <w:rFonts w:ascii="宋体" w:hAnsi="宋体" w:cs="宋体" w:hint="eastAsia"/>
          <w:sz w:val="24"/>
        </w:rPr>
        <w:t>会议围绕</w:t>
      </w:r>
      <w:r>
        <w:rPr>
          <w:rFonts w:ascii="宋体" w:hAnsi="宋体" w:cs="宋体"/>
          <w:sz w:val="24"/>
        </w:rPr>
        <w:t>2017</w:t>
      </w:r>
      <w:r>
        <w:rPr>
          <w:rFonts w:ascii="宋体" w:hAnsi="宋体" w:cs="宋体" w:hint="eastAsia"/>
          <w:sz w:val="24"/>
        </w:rPr>
        <w:t>年总结、</w:t>
      </w:r>
      <w:r>
        <w:rPr>
          <w:rFonts w:ascii="宋体" w:hAnsi="宋体" w:cs="宋体"/>
          <w:sz w:val="24"/>
        </w:rPr>
        <w:t>2018</w:t>
      </w:r>
      <w:r>
        <w:rPr>
          <w:rFonts w:ascii="宋体" w:hAnsi="宋体" w:cs="宋体" w:hint="eastAsia"/>
          <w:sz w:val="24"/>
        </w:rPr>
        <w:t>年计划以及对协会工作的建议三方面，苏州绿叶日用品有限公司技术开发总监刘冬、江苏美爱斯化妆品股份有限公司董事长孙金明、苏州安特化妆品股份有限公司总经理李继承、康柏利科技（苏州）有限公司董事长毛建林、科玛化妆品（苏州）有限公司副总经理张祖龙、苏州东吴香精有限公司总经理助理陈晟在会上作交流发言，他们分别介绍了</w:t>
      </w:r>
      <w:r>
        <w:rPr>
          <w:rFonts w:ascii="宋体" w:hAnsi="宋体" w:cs="宋体"/>
          <w:sz w:val="24"/>
        </w:rPr>
        <w:t>2017</w:t>
      </w:r>
      <w:r>
        <w:rPr>
          <w:rFonts w:ascii="宋体" w:hAnsi="宋体" w:cs="宋体" w:hint="eastAsia"/>
          <w:sz w:val="24"/>
        </w:rPr>
        <w:t>年企业发展运营的情况及分享了企业成功的经验，并期待在</w:t>
      </w:r>
      <w:r>
        <w:rPr>
          <w:rFonts w:ascii="宋体" w:hAnsi="宋体" w:cs="宋体"/>
          <w:sz w:val="24"/>
        </w:rPr>
        <w:t>2018</w:t>
      </w:r>
      <w:r>
        <w:rPr>
          <w:rFonts w:ascii="宋体" w:hAnsi="宋体" w:cs="宋体" w:hint="eastAsia"/>
          <w:sz w:val="24"/>
        </w:rPr>
        <w:t>年及更远的未来日化行业能顺应时代发展、不断创新，蓬勃发展。交流发言内容丰富、精彩，与会代表们都表示在此次交流中发现了一些企业普遍存在的问题、借鉴吸收了好的经营及管理经验，收获颇丰。</w:t>
      </w:r>
    </w:p>
    <w:p w:rsidR="00774FB9" w:rsidRDefault="00774FB9" w:rsidP="00E2623A">
      <w:pPr>
        <w:spacing w:line="430" w:lineRule="atLeast"/>
        <w:ind w:firstLineChars="200" w:firstLine="31680"/>
        <w:rPr>
          <w:rFonts w:ascii="宋体" w:cs="宋体"/>
          <w:sz w:val="24"/>
        </w:rPr>
      </w:pPr>
      <w:r>
        <w:rPr>
          <w:rFonts w:ascii="宋体" w:hAnsi="宋体" w:cs="宋体" w:hint="eastAsia"/>
          <w:sz w:val="24"/>
        </w:rPr>
        <w:t>会议最后，新入会的昆山恒捷源包装材料有限公司作为日化产业链相配套的相关单位，在会上作了有关产品的介绍，受到了大家的欢迎。李君图会长作了大会总结，会议完成各项议程，开得圆满成功。</w:t>
      </w:r>
    </w:p>
    <w:p w:rsidR="00774FB9" w:rsidRDefault="00774FB9" w:rsidP="00E2623A">
      <w:pPr>
        <w:spacing w:line="430" w:lineRule="atLeast"/>
        <w:ind w:firstLineChars="200" w:firstLine="31680"/>
        <w:rPr>
          <w:rFonts w:ascii="宋体" w:cs="宋体"/>
          <w:sz w:val="24"/>
        </w:rPr>
      </w:pPr>
      <w:r>
        <w:rPr>
          <w:rFonts w:ascii="宋体" w:hAnsi="宋体" w:cs="宋体" w:hint="eastAsia"/>
          <w:sz w:val="24"/>
        </w:rPr>
        <w:t>会议结束后，大家在华侨饭店的宴会厅欢聚一堂，共进晚宴。</w:t>
      </w:r>
    </w:p>
    <w:p w:rsidR="00774FB9" w:rsidRDefault="00774FB9" w:rsidP="00E2623A">
      <w:pPr>
        <w:spacing w:line="430" w:lineRule="atLeast"/>
        <w:ind w:firstLineChars="200" w:firstLine="31680"/>
        <w:rPr>
          <w:rFonts w:ascii="宋体" w:cs="宋体"/>
          <w:sz w:val="24"/>
        </w:rPr>
      </w:pPr>
      <w:r>
        <w:rPr>
          <w:rFonts w:ascii="宋体" w:hAnsi="宋体" w:cs="宋体"/>
          <w:sz w:val="24"/>
        </w:rPr>
        <w:t xml:space="preserve">                                    </w:t>
      </w:r>
      <w:r>
        <w:rPr>
          <w:rFonts w:ascii="宋体" w:hAnsi="宋体" w:cs="宋体" w:hint="eastAsia"/>
          <w:sz w:val="24"/>
        </w:rPr>
        <w:t>（苏州日化协会秘书处）</w:t>
      </w:r>
    </w:p>
    <w:p w:rsidR="00774FB9" w:rsidRDefault="00774FB9">
      <w:pPr>
        <w:spacing w:line="400" w:lineRule="exact"/>
        <w:jc w:val="center"/>
        <w:rPr>
          <w:rFonts w:ascii="黑体" w:eastAsia="黑体" w:hAnsi="黑体" w:cs="黑体"/>
          <w:sz w:val="36"/>
          <w:szCs w:val="36"/>
        </w:rPr>
      </w:pPr>
      <w:r>
        <w:rPr>
          <w:rFonts w:ascii="黑体" w:eastAsia="黑体" w:hAnsi="黑体" w:cs="黑体" w:hint="eastAsia"/>
          <w:sz w:val="36"/>
          <w:szCs w:val="36"/>
        </w:rPr>
        <w:t>苏州市日用化学品行业协会</w:t>
      </w:r>
    </w:p>
    <w:p w:rsidR="00774FB9" w:rsidRDefault="00774FB9">
      <w:pPr>
        <w:spacing w:line="400" w:lineRule="exact"/>
        <w:jc w:val="center"/>
        <w:rPr>
          <w:rFonts w:ascii="黑体" w:eastAsia="黑体" w:hAnsi="黑体" w:cs="黑体"/>
          <w:sz w:val="36"/>
          <w:szCs w:val="36"/>
        </w:rPr>
      </w:pPr>
      <w:r>
        <w:rPr>
          <w:rFonts w:ascii="黑体" w:eastAsia="黑体" w:hAnsi="黑体" w:cs="黑体" w:hint="eastAsia"/>
          <w:sz w:val="36"/>
          <w:szCs w:val="36"/>
        </w:rPr>
        <w:t>通过</w:t>
      </w:r>
      <w:r>
        <w:rPr>
          <w:rFonts w:ascii="黑体" w:eastAsia="黑体" w:hAnsi="黑体" w:cs="黑体"/>
          <w:sz w:val="36"/>
          <w:szCs w:val="36"/>
        </w:rPr>
        <w:t>4A</w:t>
      </w:r>
      <w:r>
        <w:rPr>
          <w:rFonts w:ascii="黑体" w:eastAsia="黑体" w:hAnsi="黑体" w:cs="黑体" w:hint="eastAsia"/>
          <w:sz w:val="36"/>
          <w:szCs w:val="36"/>
        </w:rPr>
        <w:t>级社会组织复审评估考核</w:t>
      </w:r>
    </w:p>
    <w:p w:rsidR="00774FB9" w:rsidRDefault="00774FB9" w:rsidP="00E2623A">
      <w:pPr>
        <w:spacing w:beforeLines="50" w:line="400" w:lineRule="atLeast"/>
        <w:ind w:firstLineChars="200" w:firstLine="31680"/>
        <w:rPr>
          <w:rFonts w:ascii="宋体" w:cs="宋体"/>
          <w:sz w:val="24"/>
        </w:rPr>
      </w:pPr>
      <w:r>
        <w:rPr>
          <w:rFonts w:ascii="宋体" w:hAnsi="宋体" w:cs="宋体" w:hint="eastAsia"/>
          <w:sz w:val="24"/>
        </w:rPr>
        <w:t>苏州市日用化学品行业协会</w:t>
      </w:r>
      <w:r>
        <w:rPr>
          <w:rFonts w:ascii="宋体" w:hAnsi="宋体" w:cs="宋体"/>
          <w:sz w:val="24"/>
        </w:rPr>
        <w:t>2012</w:t>
      </w:r>
      <w:r>
        <w:rPr>
          <w:rFonts w:ascii="宋体" w:hAnsi="宋体" w:cs="宋体" w:hint="eastAsia"/>
          <w:sz w:val="24"/>
        </w:rPr>
        <w:t>年</w:t>
      </w:r>
      <w:r>
        <w:rPr>
          <w:rFonts w:ascii="宋体" w:hAnsi="宋体" w:cs="宋体"/>
          <w:sz w:val="24"/>
        </w:rPr>
        <w:t>11</w:t>
      </w:r>
      <w:r>
        <w:rPr>
          <w:rFonts w:ascii="宋体" w:hAnsi="宋体" w:cs="宋体" w:hint="eastAsia"/>
          <w:sz w:val="24"/>
        </w:rPr>
        <w:t>月已获得</w:t>
      </w:r>
      <w:r>
        <w:rPr>
          <w:rFonts w:ascii="宋体" w:hAnsi="宋体" w:cs="宋体"/>
          <w:sz w:val="24"/>
        </w:rPr>
        <w:t>4A</w:t>
      </w:r>
      <w:r>
        <w:rPr>
          <w:rFonts w:ascii="宋体" w:hAnsi="宋体" w:cs="宋体" w:hint="eastAsia"/>
          <w:sz w:val="24"/>
        </w:rPr>
        <w:t>级社会组织。按民政部门要求</w:t>
      </w:r>
      <w:r>
        <w:rPr>
          <w:rFonts w:ascii="宋体" w:hAnsi="宋体" w:cs="宋体"/>
          <w:sz w:val="24"/>
        </w:rPr>
        <w:t>5</w:t>
      </w:r>
      <w:r>
        <w:rPr>
          <w:rFonts w:ascii="宋体" w:hAnsi="宋体" w:cs="宋体" w:hint="eastAsia"/>
          <w:sz w:val="24"/>
        </w:rPr>
        <w:t>年需要重新进行考核申报要求，</w:t>
      </w:r>
      <w:r>
        <w:rPr>
          <w:rFonts w:ascii="宋体" w:hAnsi="宋体" w:cs="宋体"/>
          <w:sz w:val="24"/>
        </w:rPr>
        <w:t>2017</w:t>
      </w:r>
      <w:r>
        <w:rPr>
          <w:rFonts w:ascii="宋体" w:hAnsi="宋体" w:cs="宋体" w:hint="eastAsia"/>
          <w:sz w:val="24"/>
        </w:rPr>
        <w:t>年初协会秘书处人员就开始认真学习“苏州市行业性社会团体评估考核细则”，按照四大类</w:t>
      </w:r>
      <w:r>
        <w:rPr>
          <w:rFonts w:ascii="宋体" w:hAnsi="宋体" w:cs="宋体"/>
          <w:sz w:val="24"/>
        </w:rPr>
        <w:t>1000</w:t>
      </w:r>
      <w:r>
        <w:rPr>
          <w:rFonts w:ascii="宋体" w:hAnsi="宋体" w:cs="宋体" w:hint="eastAsia"/>
          <w:sz w:val="24"/>
        </w:rPr>
        <w:t>分评审标准（得分</w:t>
      </w:r>
      <w:r>
        <w:rPr>
          <w:rFonts w:ascii="宋体" w:hAnsi="宋体" w:cs="宋体"/>
          <w:sz w:val="24"/>
        </w:rPr>
        <w:t>950</w:t>
      </w:r>
      <w:r>
        <w:rPr>
          <w:rFonts w:ascii="宋体" w:hAnsi="宋体" w:cs="宋体" w:hint="eastAsia"/>
          <w:sz w:val="24"/>
        </w:rPr>
        <w:t>分（不含）以上为</w:t>
      </w:r>
      <w:r>
        <w:rPr>
          <w:rFonts w:ascii="宋体" w:hAnsi="宋体" w:cs="宋体"/>
          <w:sz w:val="24"/>
        </w:rPr>
        <w:t>5A</w:t>
      </w:r>
      <w:r>
        <w:rPr>
          <w:rFonts w:ascii="宋体" w:hAnsi="宋体" w:cs="宋体" w:hint="eastAsia"/>
          <w:sz w:val="24"/>
        </w:rPr>
        <w:t>级；</w:t>
      </w:r>
      <w:r>
        <w:rPr>
          <w:rFonts w:ascii="宋体" w:hAnsi="宋体" w:cs="宋体"/>
          <w:sz w:val="24"/>
        </w:rPr>
        <w:t>901—950</w:t>
      </w:r>
      <w:r>
        <w:rPr>
          <w:rFonts w:ascii="宋体" w:hAnsi="宋体" w:cs="宋体" w:hint="eastAsia"/>
          <w:sz w:val="24"/>
        </w:rPr>
        <w:t>分为</w:t>
      </w:r>
      <w:r>
        <w:rPr>
          <w:rFonts w:ascii="宋体" w:hAnsi="宋体" w:cs="宋体"/>
          <w:sz w:val="24"/>
        </w:rPr>
        <w:t>4A</w:t>
      </w:r>
      <w:r>
        <w:rPr>
          <w:rFonts w:ascii="宋体" w:hAnsi="宋体" w:cs="宋体" w:hint="eastAsia"/>
          <w:sz w:val="24"/>
        </w:rPr>
        <w:t>级；</w:t>
      </w:r>
      <w:r>
        <w:rPr>
          <w:rFonts w:ascii="宋体" w:hAnsi="宋体" w:cs="宋体"/>
          <w:sz w:val="24"/>
        </w:rPr>
        <w:t>850—900</w:t>
      </w:r>
      <w:r>
        <w:rPr>
          <w:rFonts w:ascii="宋体" w:hAnsi="宋体" w:cs="宋体" w:hint="eastAsia"/>
          <w:sz w:val="24"/>
        </w:rPr>
        <w:t>分为</w:t>
      </w:r>
      <w:r>
        <w:rPr>
          <w:rFonts w:ascii="宋体" w:hAnsi="宋体" w:cs="宋体"/>
          <w:sz w:val="24"/>
        </w:rPr>
        <w:t>3A</w:t>
      </w:r>
      <w:r>
        <w:rPr>
          <w:rFonts w:ascii="宋体" w:hAnsi="宋体" w:cs="宋体" w:hint="eastAsia"/>
          <w:sz w:val="24"/>
        </w:rPr>
        <w:t>级；</w:t>
      </w:r>
      <w:r>
        <w:rPr>
          <w:rFonts w:ascii="宋体" w:hAnsi="宋体" w:cs="宋体"/>
          <w:sz w:val="24"/>
        </w:rPr>
        <w:t>801—850</w:t>
      </w:r>
      <w:r>
        <w:rPr>
          <w:rFonts w:ascii="宋体" w:hAnsi="宋体" w:cs="宋体" w:hint="eastAsia"/>
          <w:sz w:val="24"/>
        </w:rPr>
        <w:t>分为</w:t>
      </w:r>
      <w:r>
        <w:rPr>
          <w:rFonts w:ascii="宋体" w:hAnsi="宋体" w:cs="宋体"/>
          <w:sz w:val="24"/>
        </w:rPr>
        <w:t>2A</w:t>
      </w:r>
      <w:r>
        <w:rPr>
          <w:rFonts w:ascii="宋体" w:hAnsi="宋体" w:cs="宋体" w:hint="eastAsia"/>
          <w:sz w:val="24"/>
        </w:rPr>
        <w:t>级；</w:t>
      </w:r>
      <w:r>
        <w:rPr>
          <w:rFonts w:ascii="宋体" w:hAnsi="宋体" w:cs="宋体"/>
          <w:sz w:val="24"/>
        </w:rPr>
        <w:t>700—800</w:t>
      </w:r>
      <w:r>
        <w:rPr>
          <w:rFonts w:ascii="宋体" w:hAnsi="宋体" w:cs="宋体" w:hint="eastAsia"/>
          <w:sz w:val="24"/>
        </w:rPr>
        <w:t>分为</w:t>
      </w:r>
      <w:r>
        <w:rPr>
          <w:rFonts w:ascii="宋体" w:hAnsi="宋体" w:cs="宋体"/>
          <w:sz w:val="24"/>
        </w:rPr>
        <w:t>1A</w:t>
      </w:r>
      <w:r>
        <w:rPr>
          <w:rFonts w:ascii="宋体" w:hAnsi="宋体" w:cs="宋体" w:hint="eastAsia"/>
          <w:sz w:val="24"/>
        </w:rPr>
        <w:t>级），在此基础上将有关资料整理归档，按要求进行分类，以资料“说话”，进行严格的自查。</w:t>
      </w:r>
    </w:p>
    <w:p w:rsidR="00774FB9" w:rsidRDefault="00774FB9" w:rsidP="00E2623A">
      <w:pPr>
        <w:spacing w:line="400" w:lineRule="atLeast"/>
        <w:ind w:firstLineChars="200" w:firstLine="31680"/>
        <w:rPr>
          <w:rFonts w:ascii="宋体" w:cs="宋体"/>
          <w:sz w:val="24"/>
        </w:rPr>
      </w:pPr>
      <w:r>
        <w:rPr>
          <w:rFonts w:ascii="宋体" w:hAnsi="宋体" w:cs="宋体" w:hint="eastAsia"/>
          <w:sz w:val="24"/>
        </w:rPr>
        <w:t>于</w:t>
      </w:r>
      <w:r>
        <w:rPr>
          <w:rFonts w:ascii="宋体" w:hAnsi="宋体" w:cs="宋体"/>
          <w:sz w:val="24"/>
        </w:rPr>
        <w:t>2017</w:t>
      </w:r>
      <w:r>
        <w:rPr>
          <w:rFonts w:ascii="宋体" w:hAnsi="宋体" w:cs="宋体" w:hint="eastAsia"/>
          <w:sz w:val="24"/>
        </w:rPr>
        <w:t>年</w:t>
      </w:r>
      <w:r>
        <w:rPr>
          <w:rFonts w:ascii="宋体" w:hAnsi="宋体" w:cs="宋体"/>
          <w:sz w:val="24"/>
        </w:rPr>
        <w:t>6</w:t>
      </w:r>
      <w:r>
        <w:rPr>
          <w:rFonts w:ascii="宋体" w:hAnsi="宋体" w:cs="宋体" w:hint="eastAsia"/>
          <w:sz w:val="24"/>
        </w:rPr>
        <w:t>月苏州市日用化学品行业协会于提交了苏州市社会组织复审评估申报材料。市民政部门委派市社会组织促进会童晓红秘书长等四位评估检查小组于</w:t>
      </w:r>
      <w:r>
        <w:rPr>
          <w:rFonts w:ascii="宋体" w:hAnsi="宋体" w:cs="宋体"/>
          <w:sz w:val="24"/>
        </w:rPr>
        <w:t>7</w:t>
      </w:r>
      <w:r>
        <w:rPr>
          <w:rFonts w:ascii="宋体" w:hAnsi="宋体" w:cs="宋体" w:hint="eastAsia"/>
          <w:sz w:val="24"/>
        </w:rPr>
        <w:t>月</w:t>
      </w:r>
      <w:r>
        <w:rPr>
          <w:rFonts w:ascii="宋体" w:hAnsi="宋体" w:cs="宋体"/>
          <w:sz w:val="24"/>
        </w:rPr>
        <w:t>7</w:t>
      </w:r>
      <w:r>
        <w:rPr>
          <w:rFonts w:ascii="宋体" w:hAnsi="宋体" w:cs="宋体" w:hint="eastAsia"/>
          <w:sz w:val="24"/>
        </w:rPr>
        <w:t>日进行了现场考核，现场我们作了自评报告和根据考核细则自评扣分与原因。考核人员根据</w:t>
      </w:r>
      <w:r>
        <w:rPr>
          <w:rFonts w:ascii="宋体" w:hAnsi="宋体" w:cs="宋体"/>
          <w:sz w:val="24"/>
        </w:rPr>
        <w:t>1000</w:t>
      </w:r>
      <w:r>
        <w:rPr>
          <w:rFonts w:ascii="宋体" w:hAnsi="宋体" w:cs="宋体" w:hint="eastAsia"/>
          <w:sz w:val="24"/>
        </w:rPr>
        <w:t>分评估考核标准，认真细致地逐项逐条检查资料、财务账册，提出一些问题解答。由于我们各类资料比较齐全、归档分类规范、严格执行管理制度，为企业服务、为行业发展作了大量工作，考核工作进行顺利。考核小组与我们进行了汇总讨论。对苏州日化协会工作充分肯定。</w:t>
      </w:r>
    </w:p>
    <w:p w:rsidR="00774FB9" w:rsidRDefault="00774FB9" w:rsidP="00515643">
      <w:pPr>
        <w:spacing w:afterLines="150" w:line="400" w:lineRule="atLeast"/>
        <w:jc w:val="left"/>
        <w:rPr>
          <w:rFonts w:ascii="宋体" w:cs="宋体"/>
          <w:sz w:val="24"/>
        </w:rPr>
      </w:pPr>
      <w:r>
        <w:rPr>
          <w:rFonts w:ascii="宋体" w:hAnsi="宋体" w:cs="宋体"/>
          <w:sz w:val="24"/>
        </w:rPr>
        <w:t>2017</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22</w:t>
      </w:r>
      <w:r>
        <w:rPr>
          <w:rFonts w:ascii="宋体" w:hAnsi="宋体" w:cs="宋体" w:hint="eastAsia"/>
          <w:sz w:val="24"/>
        </w:rPr>
        <w:t>日苏州民政局网站正式公布《关于</w:t>
      </w:r>
      <w:r>
        <w:rPr>
          <w:rFonts w:ascii="宋体" w:hAnsi="宋体" w:cs="宋体"/>
          <w:sz w:val="24"/>
        </w:rPr>
        <w:t>2017</w:t>
      </w:r>
      <w:r>
        <w:rPr>
          <w:rFonts w:ascii="宋体" w:hAnsi="宋体" w:cs="宋体" w:hint="eastAsia"/>
          <w:sz w:val="24"/>
        </w:rPr>
        <w:t>年度社会组织等级评估结果的通报》。苏州市日用化学品行业协会正式通过</w:t>
      </w:r>
      <w:r>
        <w:rPr>
          <w:rFonts w:ascii="宋体" w:hAnsi="宋体" w:cs="宋体"/>
          <w:sz w:val="24"/>
        </w:rPr>
        <w:t>4A</w:t>
      </w:r>
      <w:r>
        <w:rPr>
          <w:rFonts w:ascii="宋体" w:hAnsi="宋体" w:cs="宋体" w:hint="eastAsia"/>
          <w:sz w:val="24"/>
        </w:rPr>
        <w:t>级社会组织评估考核。有效期：</w:t>
      </w:r>
      <w:r>
        <w:rPr>
          <w:rFonts w:ascii="宋体" w:hAnsi="宋体" w:cs="宋体"/>
          <w:sz w:val="24"/>
        </w:rPr>
        <w:t>2017</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日至</w:t>
      </w:r>
      <w:r>
        <w:rPr>
          <w:rFonts w:ascii="宋体" w:hAnsi="宋体" w:cs="宋体"/>
          <w:sz w:val="24"/>
        </w:rPr>
        <w:t>2021</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31</w:t>
      </w:r>
      <w:r>
        <w:rPr>
          <w:rFonts w:ascii="宋体" w:hAnsi="宋体" w:cs="宋体" w:hint="eastAsia"/>
          <w:sz w:val="24"/>
        </w:rPr>
        <w:t>日。</w:t>
      </w:r>
      <w:r>
        <w:rPr>
          <w:rFonts w:ascii="宋体" w:hAnsi="宋体" w:cs="宋体"/>
          <w:sz w:val="24"/>
        </w:rPr>
        <w:t xml:space="preserve">       </w:t>
      </w:r>
      <w:r>
        <w:rPr>
          <w:rFonts w:ascii="宋体" w:hAnsi="宋体" w:cs="宋体" w:hint="eastAsia"/>
          <w:sz w:val="24"/>
        </w:rPr>
        <w:t>（日化协会秘书处）</w:t>
      </w:r>
    </w:p>
    <w:p w:rsidR="00774FB9" w:rsidRDefault="00774FB9">
      <w:pPr>
        <w:spacing w:line="400" w:lineRule="exact"/>
        <w:jc w:val="center"/>
        <w:rPr>
          <w:rFonts w:ascii="黑体" w:eastAsia="黑体" w:hAnsi="黑体" w:cs="黑体"/>
          <w:spacing w:val="-11"/>
          <w:sz w:val="36"/>
          <w:szCs w:val="36"/>
        </w:rPr>
      </w:pPr>
      <w:r>
        <w:rPr>
          <w:rFonts w:ascii="黑体" w:eastAsia="黑体" w:hAnsi="黑体" w:cs="黑体" w:hint="eastAsia"/>
          <w:spacing w:val="-11"/>
          <w:sz w:val="36"/>
          <w:szCs w:val="36"/>
        </w:rPr>
        <w:t>国家标准委关于终止</w:t>
      </w:r>
      <w:r>
        <w:rPr>
          <w:rFonts w:ascii="黑体" w:eastAsia="黑体" w:hAnsi="黑体" w:cs="黑体"/>
          <w:spacing w:val="-11"/>
          <w:sz w:val="36"/>
          <w:szCs w:val="36"/>
        </w:rPr>
        <w:t>1447</w:t>
      </w:r>
      <w:r>
        <w:rPr>
          <w:rFonts w:ascii="黑体" w:eastAsia="黑体" w:hAnsi="黑体" w:cs="黑体" w:hint="eastAsia"/>
          <w:spacing w:val="-11"/>
          <w:sz w:val="36"/>
          <w:szCs w:val="36"/>
        </w:rPr>
        <w:t>项推荐性国家标准计划项目</w:t>
      </w:r>
    </w:p>
    <w:p w:rsidR="00774FB9" w:rsidRDefault="00774FB9" w:rsidP="00E2623A">
      <w:pPr>
        <w:spacing w:beforeLines="50" w:line="400" w:lineRule="atLeast"/>
        <w:ind w:firstLineChars="200" w:firstLine="31680"/>
        <w:rPr>
          <w:rFonts w:ascii="宋体" w:cs="宋体"/>
          <w:sz w:val="24"/>
        </w:rPr>
      </w:pPr>
      <w:r>
        <w:rPr>
          <w:rFonts w:ascii="宋体" w:hAnsi="宋体" w:cs="宋体"/>
          <w:sz w:val="24"/>
        </w:rPr>
        <w:t>2017</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18</w:t>
      </w:r>
      <w:r>
        <w:rPr>
          <w:rFonts w:ascii="宋体" w:hAnsi="宋体" w:cs="宋体" w:hint="eastAsia"/>
          <w:sz w:val="24"/>
        </w:rPr>
        <w:t>日，国标委网站发布决定终止</w:t>
      </w:r>
      <w:r>
        <w:rPr>
          <w:rFonts w:ascii="宋体" w:hAnsi="宋体" w:cs="宋体"/>
          <w:sz w:val="24"/>
        </w:rPr>
        <w:t>1447</w:t>
      </w:r>
      <w:r>
        <w:rPr>
          <w:rFonts w:ascii="宋体" w:hAnsi="宋体" w:cs="宋体" w:hint="eastAsia"/>
          <w:sz w:val="24"/>
        </w:rPr>
        <w:t>项推荐性国家标准计划项目的通知。共</w:t>
      </w:r>
      <w:r>
        <w:rPr>
          <w:rFonts w:ascii="宋体" w:hAnsi="宋体" w:cs="宋体"/>
          <w:sz w:val="24"/>
        </w:rPr>
        <w:t>46</w:t>
      </w:r>
      <w:r>
        <w:rPr>
          <w:rFonts w:ascii="宋体" w:hAnsi="宋体" w:cs="宋体" w:hint="eastAsia"/>
          <w:sz w:val="24"/>
        </w:rPr>
        <w:t>项涉及日化类项目准被终止。</w:t>
      </w:r>
    </w:p>
    <w:p w:rsidR="00774FB9" w:rsidRDefault="00774FB9" w:rsidP="00E2623A">
      <w:pPr>
        <w:spacing w:line="400" w:lineRule="atLeast"/>
        <w:ind w:firstLineChars="200" w:firstLine="31680"/>
        <w:rPr>
          <w:rFonts w:ascii="宋体" w:cs="宋体"/>
          <w:sz w:val="24"/>
        </w:rPr>
      </w:pPr>
      <w:r>
        <w:rPr>
          <w:rFonts w:ascii="宋体" w:hAnsi="宋体" w:cs="宋体" w:hint="eastAsia"/>
          <w:sz w:val="24"/>
        </w:rPr>
        <w:t>附原文：国务院各有关部门，有关行业协会、集团公司，各直属全国专业标准化技术委员会，各有关单位：为贯彻《深化标准化工作改革方案》要求，落实推荐性国家标准集中复审结论，现决定终止《卫星定位车辆信息服务系统信息安全规范》等</w:t>
      </w:r>
      <w:r>
        <w:rPr>
          <w:rFonts w:ascii="宋体" w:hAnsi="宋体" w:cs="宋体"/>
          <w:sz w:val="24"/>
        </w:rPr>
        <w:t>1447</w:t>
      </w:r>
      <w:r>
        <w:rPr>
          <w:rFonts w:ascii="宋体" w:hAnsi="宋体" w:cs="宋体" w:hint="eastAsia"/>
          <w:sz w:val="24"/>
        </w:rPr>
        <w:t>项推荐性国家标准制修订计划（项目汇总表见附件）。请各有关方面及时通知计划项目归口单位和主要起草单位。</w:t>
      </w:r>
    </w:p>
    <w:p w:rsidR="00774FB9" w:rsidRDefault="00774FB9" w:rsidP="00E2623A">
      <w:pPr>
        <w:spacing w:line="400" w:lineRule="atLeast"/>
        <w:ind w:firstLineChars="200" w:firstLine="31680"/>
        <w:rPr>
          <w:rFonts w:ascii="宋体" w:cs="宋体"/>
          <w:sz w:val="24"/>
        </w:rPr>
      </w:pPr>
      <w:r>
        <w:rPr>
          <w:rFonts w:ascii="宋体" w:hAnsi="宋体" w:cs="宋体" w:hint="eastAsia"/>
          <w:sz w:val="24"/>
        </w:rPr>
        <w:t>附件：</w:t>
      </w:r>
      <w:r>
        <w:rPr>
          <w:rFonts w:ascii="宋体" w:hAnsi="宋体" w:cs="宋体"/>
          <w:sz w:val="24"/>
        </w:rPr>
        <w:t>1447</w:t>
      </w:r>
      <w:r>
        <w:rPr>
          <w:rFonts w:ascii="宋体" w:hAnsi="宋体" w:cs="宋体" w:hint="eastAsia"/>
          <w:sz w:val="24"/>
        </w:rPr>
        <w:t>项予以终止推荐性国家标准计划项目汇总表（略）</w:t>
      </w:r>
    </w:p>
    <w:p w:rsidR="00774FB9" w:rsidRDefault="00774FB9">
      <w:pPr>
        <w:jc w:val="center"/>
        <w:rPr>
          <w:rFonts w:ascii="黑体" w:eastAsia="黑体" w:hAnsi="黑体" w:cs="黑体"/>
          <w:sz w:val="36"/>
          <w:szCs w:val="36"/>
        </w:rPr>
      </w:pPr>
      <w:r>
        <w:rPr>
          <w:rFonts w:ascii="宋体" w:hAnsi="宋体" w:cs="宋体" w:hint="eastAsia"/>
          <w:sz w:val="24"/>
        </w:rPr>
        <w:t>查询网址：</w:t>
      </w:r>
      <w:r>
        <w:rPr>
          <w:rFonts w:ascii="宋体" w:hAnsi="宋体" w:cs="宋体"/>
          <w:sz w:val="24"/>
        </w:rPr>
        <w:t xml:space="preserve">www.sac.gov.cn/                 </w:t>
      </w:r>
      <w:r>
        <w:rPr>
          <w:rFonts w:ascii="宋体" w:hAnsi="宋体" w:cs="宋体" w:hint="eastAsia"/>
          <w:sz w:val="24"/>
        </w:rPr>
        <w:t>（来源：国标委）</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质检总局、国家标准委、民政部联合出台</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《团体标准管理规定（试行》的通知</w:t>
      </w:r>
    </w:p>
    <w:p w:rsidR="00774FB9" w:rsidRDefault="00774FB9" w:rsidP="00E2623A">
      <w:pPr>
        <w:spacing w:beforeLines="50" w:line="420" w:lineRule="atLeast"/>
        <w:ind w:firstLineChars="200" w:firstLine="31680"/>
        <w:rPr>
          <w:rFonts w:ascii="宋体" w:cs="宋体"/>
          <w:sz w:val="24"/>
        </w:rPr>
      </w:pPr>
      <w:r>
        <w:rPr>
          <w:rFonts w:ascii="宋体" w:hAnsi="宋体" w:cs="宋体" w:hint="eastAsia"/>
          <w:sz w:val="24"/>
        </w:rPr>
        <w:t>新修订的《标准化法》已于</w:t>
      </w:r>
      <w:r>
        <w:rPr>
          <w:rFonts w:ascii="宋体" w:hAnsi="宋体" w:cs="宋体"/>
          <w:sz w:val="24"/>
        </w:rPr>
        <w:t>2018</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起正式实施，赋予了团体标准法律地位。为配套落实好《标准化法》中对团体标准的有关规定，经国务院标准化协调推进部际联席会议第四次全体会议审议通过，近日，质检总局、国家标准委、民政部联合印发了《团体标准管理规定（试行）》（以下简称《规定》）。《规定》共五章，分别为：总则、团体标准的制定、团体标准的实施、团体标准的监督、附则，共计三十七条。主要包括以下内容：</w:t>
      </w:r>
    </w:p>
    <w:p w:rsidR="00774FB9" w:rsidRDefault="00774FB9" w:rsidP="00E2623A">
      <w:pPr>
        <w:spacing w:line="420" w:lineRule="atLeast"/>
        <w:ind w:firstLineChars="200" w:firstLine="31680"/>
        <w:rPr>
          <w:rFonts w:ascii="宋体" w:cs="宋体"/>
          <w:sz w:val="24"/>
        </w:rPr>
      </w:pPr>
      <w:r>
        <w:rPr>
          <w:rFonts w:ascii="宋体" w:hAnsi="宋体" w:cs="宋体" w:hint="eastAsia"/>
          <w:sz w:val="24"/>
        </w:rPr>
        <w:t>一、总则。主要包括制定本规定的目的，本规定的适用范围，团体标准的制定主体，团体标准的管理体制，实行团体标准自我声明公开和监督制度，鼓励社会团体参与国际标准化活动等内容，这是对团体标准化活动的总体要求。</w:t>
      </w:r>
    </w:p>
    <w:p w:rsidR="00774FB9" w:rsidRDefault="00774FB9" w:rsidP="00E2623A">
      <w:pPr>
        <w:spacing w:line="420" w:lineRule="atLeast"/>
        <w:ind w:firstLineChars="200" w:firstLine="31680"/>
        <w:rPr>
          <w:rFonts w:ascii="宋体" w:cs="宋体"/>
          <w:sz w:val="24"/>
        </w:rPr>
      </w:pPr>
      <w:r>
        <w:rPr>
          <w:rFonts w:ascii="宋体" w:hAnsi="宋体" w:cs="宋体" w:hint="eastAsia"/>
          <w:sz w:val="24"/>
        </w:rPr>
        <w:t>二、团体标准的制定。主要是对团体标准制定的原则、范围及一般程序、团体标准的编号、团体标准的自我声明公开等提出了具体要求，明确了社会团体开展团体标准化工作应该具备的条件，让社会团体清楚如何规范地制定团体标准。</w:t>
      </w:r>
    </w:p>
    <w:p w:rsidR="00774FB9" w:rsidRDefault="00774FB9" w:rsidP="00E2623A">
      <w:pPr>
        <w:spacing w:line="420" w:lineRule="atLeast"/>
        <w:ind w:firstLineChars="200" w:firstLine="31680"/>
        <w:rPr>
          <w:rFonts w:ascii="宋体" w:cs="宋体"/>
          <w:sz w:val="24"/>
        </w:rPr>
      </w:pPr>
      <w:r>
        <w:rPr>
          <w:rFonts w:ascii="宋体" w:hAnsi="宋体" w:cs="宋体" w:hint="eastAsia"/>
          <w:sz w:val="24"/>
        </w:rPr>
        <w:t>三、团体标准的实施。主要是明确团体标准的采用方式，社会团体自行负责团体标准的推广与应用。对团体标准化良好行为评价、团体标准转化为国家标准、行业标准或地方标准提出了要求。鼓励各地方、各部门采用团体标准，鼓励将团体标准纳入各级奖项评奖范围，促进团体标准的实施。</w:t>
      </w:r>
    </w:p>
    <w:p w:rsidR="00774FB9" w:rsidRDefault="00774FB9" w:rsidP="00E2623A">
      <w:pPr>
        <w:spacing w:line="420" w:lineRule="atLeast"/>
        <w:ind w:firstLineChars="200" w:firstLine="31680"/>
        <w:rPr>
          <w:rFonts w:ascii="宋体" w:cs="宋体"/>
          <w:sz w:val="24"/>
        </w:rPr>
      </w:pPr>
      <w:r>
        <w:rPr>
          <w:rFonts w:ascii="宋体" w:hAnsi="宋体" w:cs="宋体" w:hint="eastAsia"/>
          <w:sz w:val="24"/>
        </w:rPr>
        <w:t>四、团体标准的监督。主要是明确县级以上人民政府标准化行政主管部门、有关行政主管部门依据法定职责，对团体标准化工作进行指导和监督；建立团体标准投诉举报处理机制；对于违反法律法规、强制性标准、国家有关产业政策制定团体标准的，责令限期改正、向社会进行公示、纳入相关信用体系等措施。</w:t>
      </w:r>
    </w:p>
    <w:p w:rsidR="00774FB9" w:rsidRDefault="00774FB9" w:rsidP="00E2623A">
      <w:pPr>
        <w:spacing w:line="420" w:lineRule="atLeast"/>
        <w:ind w:firstLineChars="200" w:firstLine="31680"/>
        <w:rPr>
          <w:rFonts w:ascii="宋体" w:cs="宋体"/>
          <w:sz w:val="24"/>
        </w:rPr>
      </w:pPr>
      <w:r>
        <w:rPr>
          <w:rFonts w:ascii="宋体" w:hAnsi="宋体" w:cs="宋体" w:hint="eastAsia"/>
          <w:sz w:val="24"/>
        </w:rPr>
        <w:t>《规定》的实施，将有利于新修订《标准化法》的贯彻落实，进一步引导和规范团体标准的发展，激发社会团体协调相关市场主体共同制定团体标准的活力，提供标准的有效供给，促进新型标准体系的构建，支撑经济社会可持续发展。</w:t>
      </w:r>
      <w:r>
        <w:rPr>
          <w:rFonts w:ascii="宋体" w:hAnsi="宋体" w:cs="宋体"/>
          <w:sz w:val="24"/>
        </w:rPr>
        <w:t xml:space="preserve">                                              </w:t>
      </w:r>
      <w:r>
        <w:rPr>
          <w:rFonts w:ascii="宋体" w:hAnsi="宋体" w:cs="宋体" w:hint="eastAsia"/>
          <w:sz w:val="24"/>
        </w:rPr>
        <w:t>（来源：国标委）</w:t>
      </w:r>
    </w:p>
    <w:p w:rsidR="00774FB9" w:rsidRDefault="00774FB9">
      <w:pPr>
        <w:spacing w:line="700" w:lineRule="exact"/>
        <w:jc w:val="center"/>
        <w:rPr>
          <w:rFonts w:ascii="黑体" w:eastAsia="黑体" w:hAnsi="黑体" w:cs="黑体"/>
          <w:sz w:val="36"/>
          <w:szCs w:val="36"/>
        </w:rPr>
      </w:pPr>
      <w:r>
        <w:rPr>
          <w:rFonts w:ascii="黑体" w:eastAsia="黑体" w:hAnsi="黑体" w:cs="黑体" w:hint="eastAsia"/>
          <w:sz w:val="36"/>
          <w:szCs w:val="36"/>
        </w:rPr>
        <w:t>食药监总局办公厅关于进一步规范</w:t>
      </w:r>
    </w:p>
    <w:p w:rsidR="00774FB9" w:rsidRDefault="00774FB9">
      <w:pPr>
        <w:spacing w:line="700" w:lineRule="exact"/>
        <w:jc w:val="center"/>
        <w:rPr>
          <w:rFonts w:ascii="黑体" w:eastAsia="黑体" w:hAnsi="黑体" w:cs="黑体"/>
          <w:sz w:val="36"/>
          <w:szCs w:val="36"/>
        </w:rPr>
      </w:pPr>
      <w:r>
        <w:rPr>
          <w:rFonts w:ascii="黑体" w:eastAsia="黑体" w:hAnsi="黑体" w:cs="黑体" w:hint="eastAsia"/>
          <w:sz w:val="36"/>
          <w:szCs w:val="36"/>
        </w:rPr>
        <w:t>化妆品风险监测工作的通知</w:t>
      </w:r>
    </w:p>
    <w:p w:rsidR="00774FB9" w:rsidRDefault="00774FB9">
      <w:pPr>
        <w:jc w:val="center"/>
      </w:pPr>
      <w:r>
        <w:rPr>
          <w:rFonts w:ascii="黑体" w:eastAsia="黑体" w:hAnsi="黑体" w:cs="黑体" w:hint="eastAsia"/>
          <w:sz w:val="28"/>
          <w:szCs w:val="28"/>
        </w:rPr>
        <w:t>食药监办药化监〔</w:t>
      </w:r>
      <w:r>
        <w:rPr>
          <w:rFonts w:ascii="黑体" w:eastAsia="黑体" w:hAnsi="黑体" w:cs="黑体"/>
          <w:sz w:val="28"/>
          <w:szCs w:val="28"/>
        </w:rPr>
        <w:t>2018</w:t>
      </w:r>
      <w:r>
        <w:rPr>
          <w:rFonts w:ascii="黑体" w:eastAsia="黑体" w:hAnsi="黑体" w:cs="黑体" w:hint="eastAsia"/>
          <w:sz w:val="28"/>
          <w:szCs w:val="28"/>
        </w:rPr>
        <w:t>〕</w:t>
      </w:r>
      <w:r>
        <w:rPr>
          <w:rFonts w:ascii="黑体" w:eastAsia="黑体" w:hAnsi="黑体" w:cs="黑体"/>
          <w:sz w:val="28"/>
          <w:szCs w:val="28"/>
        </w:rPr>
        <w:t>4</w:t>
      </w:r>
      <w:r>
        <w:rPr>
          <w:rFonts w:ascii="黑体" w:eastAsia="黑体" w:hAnsi="黑体" w:cs="黑体" w:hint="eastAsia"/>
          <w:sz w:val="28"/>
          <w:szCs w:val="28"/>
        </w:rPr>
        <w:t>号</w:t>
      </w:r>
    </w:p>
    <w:p w:rsidR="00774FB9" w:rsidRDefault="00774FB9" w:rsidP="00515643">
      <w:pPr>
        <w:spacing w:beforeLines="50" w:line="480" w:lineRule="atLeast"/>
        <w:rPr>
          <w:rFonts w:ascii="宋体" w:cs="宋体"/>
          <w:spacing w:val="6"/>
          <w:sz w:val="24"/>
        </w:rPr>
      </w:pPr>
      <w:r>
        <w:rPr>
          <w:rFonts w:ascii="宋体" w:hAnsi="宋体" w:cs="宋体" w:hint="eastAsia"/>
          <w:spacing w:val="6"/>
          <w:sz w:val="24"/>
        </w:rPr>
        <w:t>各省、自治区、直辖市食品药品监督管理局，中国食品药品检定研究院：</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近年来，为加强化妆品监管，提高化妆品监管工作主动性和针对性，总局组织开展了化妆品风险监测工作。在总结经验和深入调研的基础上，总局制定了《化妆品风险监测工作规程》（见附件）。</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为进一步规范和加强化妆品风险监测工作，现将有关要求通知如下：</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一、总局药化监管司负责组织开展全国化妆品风险监测工作，设立化妆品风险监测秘书处。</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二、秘书处设在中国食品药品检定研究院，负责化妆品风险监测工作的组织协调和日常管理。</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三、总局药化监管司组织成立化妆品风险监测工作组，成员单位负责收集有关化妆品风险信息，根据计划开展化妆品风险监测工作，并向秘书处提出改进和加强抽检监测等相关建议。</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四、各省（区、市）食品药品监督管理局负责组织本行政区域内检验机构申报风险监测工作组成员单位，并根据总局风险监测工作情况通报，及时采取相关风险控制措施。</w:t>
      </w:r>
    </w:p>
    <w:p w:rsidR="00774FB9" w:rsidRDefault="00774FB9" w:rsidP="00E2623A">
      <w:pPr>
        <w:spacing w:line="480" w:lineRule="atLeast"/>
        <w:ind w:firstLineChars="200" w:firstLine="31680"/>
        <w:rPr>
          <w:rFonts w:ascii="宋体" w:cs="宋体"/>
          <w:spacing w:val="6"/>
          <w:sz w:val="24"/>
        </w:rPr>
      </w:pPr>
      <w:r>
        <w:rPr>
          <w:rFonts w:ascii="宋体" w:hAnsi="宋体" w:cs="宋体" w:hint="eastAsia"/>
          <w:spacing w:val="6"/>
          <w:sz w:val="24"/>
        </w:rPr>
        <w:t>附件：化妆品风险监测工作规程（略）</w:t>
      </w:r>
    </w:p>
    <w:p w:rsidR="00774FB9" w:rsidRDefault="00774FB9" w:rsidP="00515643">
      <w:pPr>
        <w:spacing w:beforeLines="50" w:line="480" w:lineRule="atLeast"/>
        <w:jc w:val="center"/>
        <w:rPr>
          <w:rFonts w:ascii="宋体" w:cs="宋体"/>
          <w:spacing w:val="6"/>
          <w:sz w:val="24"/>
        </w:rPr>
      </w:pPr>
      <w:r>
        <w:rPr>
          <w:rFonts w:ascii="宋体" w:hAnsi="宋体" w:cs="宋体"/>
          <w:spacing w:val="6"/>
          <w:sz w:val="24"/>
        </w:rPr>
        <w:t xml:space="preserve">                         </w:t>
      </w:r>
      <w:r>
        <w:rPr>
          <w:rFonts w:ascii="宋体" w:hAnsi="宋体" w:cs="宋体" w:hint="eastAsia"/>
          <w:spacing w:val="6"/>
          <w:sz w:val="24"/>
        </w:rPr>
        <w:t>食品药品监管总局办公厅</w:t>
      </w:r>
      <w:r>
        <w:rPr>
          <w:rFonts w:ascii="宋体" w:cs="宋体"/>
          <w:spacing w:val="6"/>
          <w:sz w:val="24"/>
        </w:rPr>
        <w:br/>
      </w:r>
      <w:r>
        <w:rPr>
          <w:rFonts w:ascii="宋体" w:hAnsi="宋体" w:cs="宋体"/>
          <w:spacing w:val="6"/>
          <w:sz w:val="24"/>
        </w:rPr>
        <w:t xml:space="preserve">                          2018</w:t>
      </w:r>
      <w:r>
        <w:rPr>
          <w:rFonts w:ascii="宋体" w:hAnsi="宋体" w:cs="宋体" w:hint="eastAsia"/>
          <w:spacing w:val="6"/>
          <w:sz w:val="24"/>
        </w:rPr>
        <w:t>年</w:t>
      </w:r>
      <w:r>
        <w:rPr>
          <w:rFonts w:ascii="宋体" w:hAnsi="宋体" w:cs="宋体"/>
          <w:spacing w:val="6"/>
          <w:sz w:val="24"/>
        </w:rPr>
        <w:t>1</w:t>
      </w:r>
      <w:r>
        <w:rPr>
          <w:rFonts w:ascii="宋体" w:hAnsi="宋体" w:cs="宋体" w:hint="eastAsia"/>
          <w:spacing w:val="6"/>
          <w:sz w:val="24"/>
        </w:rPr>
        <w:t>月</w:t>
      </w:r>
      <w:r>
        <w:rPr>
          <w:rFonts w:ascii="宋体" w:hAnsi="宋体" w:cs="宋体"/>
          <w:spacing w:val="6"/>
          <w:sz w:val="24"/>
        </w:rPr>
        <w:t>5</w:t>
      </w:r>
      <w:r>
        <w:rPr>
          <w:rFonts w:ascii="宋体" w:hAnsi="宋体" w:cs="宋体" w:hint="eastAsia"/>
          <w:spacing w:val="6"/>
          <w:sz w:val="24"/>
        </w:rPr>
        <w:t>日</w:t>
      </w:r>
    </w:p>
    <w:p w:rsidR="00774FB9" w:rsidRDefault="00774FB9" w:rsidP="00E2623A">
      <w:pPr>
        <w:spacing w:beforeLines="100" w:line="480" w:lineRule="atLeast"/>
        <w:ind w:firstLineChars="200" w:firstLine="31680"/>
        <w:rPr>
          <w:rFonts w:ascii="宋体" w:cs="宋体"/>
          <w:spacing w:val="6"/>
          <w:sz w:val="24"/>
        </w:rPr>
      </w:pPr>
      <w:r>
        <w:rPr>
          <w:rFonts w:ascii="宋体" w:hAnsi="宋体" w:cs="宋体" w:hint="eastAsia"/>
          <w:spacing w:val="6"/>
          <w:sz w:val="24"/>
        </w:rPr>
        <w:t>查询网址：</w:t>
      </w:r>
      <w:r>
        <w:rPr>
          <w:rFonts w:ascii="宋体" w:hAnsi="宋体" w:cs="宋体"/>
          <w:spacing w:val="6"/>
          <w:sz w:val="24"/>
        </w:rPr>
        <w:t>http://www.sfda.gov.cn/WS01/CL0846/222100.html</w:t>
      </w:r>
    </w:p>
    <w:p w:rsidR="00774FB9" w:rsidRDefault="00774FB9" w:rsidP="00E2623A">
      <w:pPr>
        <w:spacing w:line="420" w:lineRule="atLeast"/>
        <w:ind w:firstLineChars="200" w:firstLine="31680"/>
      </w:pPr>
    </w:p>
    <w:p w:rsidR="00774FB9" w:rsidRDefault="00774FB9">
      <w:pPr>
        <w:jc w:val="center"/>
        <w:rPr>
          <w:rFonts w:ascii="黑体" w:eastAsia="黑体" w:hAnsi="黑体" w:cs="黑体"/>
          <w:sz w:val="36"/>
          <w:szCs w:val="36"/>
        </w:rPr>
      </w:pPr>
      <w:r>
        <w:rPr>
          <w:rFonts w:ascii="黑体" w:eastAsia="黑体" w:hAnsi="黑体" w:cs="黑体" w:hint="eastAsia"/>
          <w:sz w:val="36"/>
          <w:szCs w:val="36"/>
        </w:rPr>
        <w:t>江苏将对检验检测机构开展信用评价</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从高到低分五个等级</w:t>
      </w:r>
    </w:p>
    <w:p w:rsidR="00774FB9" w:rsidRDefault="00774FB9" w:rsidP="00E2623A">
      <w:pPr>
        <w:spacing w:beforeLines="50" w:line="440" w:lineRule="atLeast"/>
        <w:ind w:firstLineChars="200" w:firstLine="31680"/>
        <w:rPr>
          <w:rFonts w:ascii="宋体" w:cs="宋体"/>
          <w:sz w:val="24"/>
        </w:rPr>
      </w:pPr>
      <w:r>
        <w:rPr>
          <w:rFonts w:ascii="宋体" w:hAnsi="宋体" w:cs="宋体"/>
          <w:sz w:val="24"/>
        </w:rPr>
        <w:t>2017</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14</w:t>
      </w:r>
      <w:r>
        <w:rPr>
          <w:rFonts w:ascii="宋体" w:hAnsi="宋体" w:cs="宋体" w:hint="eastAsia"/>
          <w:sz w:val="24"/>
        </w:rPr>
        <w:t>日</w:t>
      </w:r>
      <w:r>
        <w:rPr>
          <w:rFonts w:ascii="宋体" w:hAnsi="宋体" w:cs="宋体"/>
          <w:sz w:val="24"/>
        </w:rPr>
        <w:t>-15</w:t>
      </w:r>
      <w:r>
        <w:rPr>
          <w:rFonts w:ascii="宋体" w:hAnsi="宋体" w:cs="宋体" w:hint="eastAsia"/>
          <w:sz w:val="24"/>
        </w:rPr>
        <w:t>日，江苏省检验检测机构信用评价现场会在徐州召开，会议分为现场观摩会和讨论总结会两个阶段进行。据悉，</w:t>
      </w:r>
      <w:r>
        <w:rPr>
          <w:rFonts w:ascii="宋体" w:hAnsi="宋体" w:cs="宋体"/>
          <w:sz w:val="24"/>
        </w:rPr>
        <w:t>2018</w:t>
      </w:r>
      <w:r>
        <w:rPr>
          <w:rFonts w:ascii="宋体" w:hAnsi="宋体" w:cs="宋体" w:hint="eastAsia"/>
          <w:sz w:val="24"/>
        </w:rPr>
        <w:t>年江苏省将在全省范围内推广开展检验检验机构信用评价工作。</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在第一阶段现场观摩会，与会人员实地参观了被评价机构代表徐州市质检中心信用体系建设情况。考察国家网架及钢结构质检中心、省煤炭及煤化工质检中心以及食品、化工、轻工、建工、环境监测、计量检定等重点实验室体系管理运行情况。徐州市质监局汇报了首批试点开展信用评价工作情况，介绍信用评价工作的背景依据、组织实施、成效运用以及改进建议；负责评审工作的第三方机构介绍了评审过程、评审内容、评审结果及问题与分析；徐州市质检中心和徐州市疾控中心作为被评价单位代表分别就信用体系建设情况作了典型发言；省局认证处调研员汤彪传达了质检总局和国家认监委的最新要求。</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第二阶段讨论总结会，与会代表围绕认证认可工作新环境、新要求和新任务进行了分组讨论，并形成汇总意见建议。江苏省质监局冯新南副局长充分肯定了信用评价工作，并提出四点意见：一是</w:t>
      </w:r>
      <w:r>
        <w:rPr>
          <w:rFonts w:ascii="宋体" w:hAnsi="宋体" w:cs="宋体"/>
          <w:sz w:val="24"/>
        </w:rPr>
        <w:t>2018</w:t>
      </w:r>
      <w:r>
        <w:rPr>
          <w:rFonts w:ascii="宋体" w:hAnsi="宋体" w:cs="宋体" w:hint="eastAsia"/>
          <w:sz w:val="24"/>
        </w:rPr>
        <w:t>年将在全省范围内推广开展检验检验机构信用评价工作；二是加强检验检测机构能力提升，保证检测数据准确性，坚持科学公正，提高社会公信力；三是推进信用评价结果的使用，实施分级分类监管；四是发挥认证认可作用，服务质量提升纲要，配合质量区域整治。</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据了解，为提升检验检测认证行业公信力，深入推进检验检测机构分级分类监管，江苏省质监局出台《江苏省检验检测机构信用评价管理办法（试行）》（苏质监规发〔</w:t>
      </w:r>
      <w:r>
        <w:rPr>
          <w:rFonts w:ascii="宋体" w:hAnsi="宋体" w:cs="宋体"/>
          <w:sz w:val="24"/>
        </w:rPr>
        <w:t>2017</w:t>
      </w:r>
      <w:r>
        <w:rPr>
          <w:rFonts w:ascii="宋体" w:hAnsi="宋体" w:cs="宋体" w:hint="eastAsia"/>
          <w:sz w:val="24"/>
        </w:rPr>
        <w:t>〕</w:t>
      </w:r>
      <w:r>
        <w:rPr>
          <w:rFonts w:ascii="宋体" w:hAnsi="宋体" w:cs="宋体"/>
          <w:sz w:val="24"/>
        </w:rPr>
        <w:t>1</w:t>
      </w:r>
      <w:r>
        <w:rPr>
          <w:rFonts w:ascii="宋体" w:hAnsi="宋体" w:cs="宋体" w:hint="eastAsia"/>
          <w:sz w:val="24"/>
        </w:rPr>
        <w:t>号）。徐州市质监局</w:t>
      </w:r>
      <w:r>
        <w:rPr>
          <w:rFonts w:ascii="宋体" w:hAnsi="宋体" w:cs="宋体"/>
          <w:sz w:val="24"/>
        </w:rPr>
        <w:t>2017</w:t>
      </w:r>
      <w:r>
        <w:rPr>
          <w:rFonts w:ascii="宋体" w:hAnsi="宋体" w:cs="宋体" w:hint="eastAsia"/>
          <w:sz w:val="24"/>
        </w:rPr>
        <w:t>年组织开展了全市检验检测机构信用评价工作。在检验检测机构自愿申请、前期文审的基础上，组织对</w:t>
      </w:r>
      <w:r>
        <w:rPr>
          <w:rFonts w:ascii="宋体" w:hAnsi="宋体" w:cs="宋体"/>
          <w:sz w:val="24"/>
        </w:rPr>
        <w:t>41</w:t>
      </w:r>
      <w:r>
        <w:rPr>
          <w:rFonts w:ascii="宋体" w:hAnsi="宋体" w:cs="宋体" w:hint="eastAsia"/>
          <w:sz w:val="24"/>
        </w:rPr>
        <w:t>家机构进行了现场审核，按照从高到低分为</w:t>
      </w:r>
      <w:r>
        <w:rPr>
          <w:rFonts w:ascii="宋体" w:hAnsi="宋体" w:cs="宋体"/>
          <w:sz w:val="24"/>
        </w:rPr>
        <w:t>AA</w:t>
      </w:r>
      <w:r>
        <w:rPr>
          <w:rFonts w:ascii="宋体" w:hAnsi="宋体" w:cs="宋体" w:hint="eastAsia"/>
          <w:sz w:val="24"/>
        </w:rPr>
        <w:t>、</w:t>
      </w:r>
      <w:r>
        <w:rPr>
          <w:rFonts w:ascii="宋体" w:hAnsi="宋体" w:cs="宋体"/>
          <w:sz w:val="24"/>
        </w:rPr>
        <w:t>A</w:t>
      </w:r>
      <w:r>
        <w:rPr>
          <w:rFonts w:ascii="宋体" w:hAnsi="宋体" w:cs="宋体" w:hint="eastAsia"/>
          <w:sz w:val="24"/>
        </w:rPr>
        <w:t>、</w:t>
      </w:r>
      <w:r>
        <w:rPr>
          <w:rFonts w:ascii="宋体" w:hAnsi="宋体" w:cs="宋体"/>
          <w:sz w:val="24"/>
        </w:rPr>
        <w:t>B</w:t>
      </w:r>
      <w:r>
        <w:rPr>
          <w:rFonts w:ascii="宋体" w:hAnsi="宋体" w:cs="宋体" w:hint="eastAsia"/>
          <w:sz w:val="24"/>
        </w:rPr>
        <w:t>、</w:t>
      </w:r>
      <w:r>
        <w:rPr>
          <w:rFonts w:ascii="宋体" w:hAnsi="宋体" w:cs="宋体"/>
          <w:sz w:val="24"/>
        </w:rPr>
        <w:t>C</w:t>
      </w:r>
      <w:r>
        <w:rPr>
          <w:rFonts w:ascii="宋体" w:hAnsi="宋体" w:cs="宋体" w:hint="eastAsia"/>
          <w:sz w:val="24"/>
        </w:rPr>
        <w:t>、</w:t>
      </w:r>
      <w:r>
        <w:rPr>
          <w:rFonts w:ascii="宋体" w:hAnsi="宋体" w:cs="宋体"/>
          <w:sz w:val="24"/>
        </w:rPr>
        <w:t>D</w:t>
      </w:r>
      <w:r>
        <w:rPr>
          <w:rFonts w:ascii="宋体" w:hAnsi="宋体" w:cs="宋体" w:hint="eastAsia"/>
          <w:sz w:val="24"/>
        </w:rPr>
        <w:t>五个等级综合评判，等级有效期为</w:t>
      </w:r>
      <w:r>
        <w:rPr>
          <w:rFonts w:ascii="宋体" w:hAnsi="宋体" w:cs="宋体"/>
          <w:sz w:val="24"/>
        </w:rPr>
        <w:t>3</w:t>
      </w:r>
      <w:r>
        <w:rPr>
          <w:rFonts w:ascii="宋体" w:hAnsi="宋体" w:cs="宋体" w:hint="eastAsia"/>
          <w:sz w:val="24"/>
        </w:rPr>
        <w:t>年，形成了较为完善体系文件和</w:t>
      </w:r>
      <w:r>
        <w:rPr>
          <w:rFonts w:ascii="宋体" w:hAnsi="宋体" w:cs="宋体"/>
          <w:sz w:val="24"/>
        </w:rPr>
        <w:t>41</w:t>
      </w:r>
      <w:r>
        <w:rPr>
          <w:rFonts w:ascii="宋体" w:hAnsi="宋体" w:cs="宋体" w:hint="eastAsia"/>
          <w:sz w:val="24"/>
        </w:rPr>
        <w:t>份评审报告及一份综合报告。下一步在结果公示完成后，将确定的信用评价结果对外正式公布。质监部门将对不同信用等级的检验检测机构实施不同的监管频次和管理方式，进一步发挥认证认可“传递信任服务发展”的技术支撑和基础保障作用。</w:t>
      </w:r>
      <w:r>
        <w:rPr>
          <w:rFonts w:ascii="宋体" w:cs="宋体"/>
          <w:sz w:val="24"/>
        </w:rPr>
        <w:br/>
      </w:r>
      <w:r>
        <w:rPr>
          <w:rFonts w:ascii="宋体" w:hAnsi="宋体" w:cs="宋体"/>
          <w:sz w:val="24"/>
        </w:rPr>
        <w:t xml:space="preserve">                                      </w:t>
      </w:r>
      <w:r>
        <w:rPr>
          <w:rFonts w:ascii="宋体" w:hAnsi="宋体" w:cs="宋体" w:hint="eastAsia"/>
          <w:sz w:val="24"/>
        </w:rPr>
        <w:t>（来源：质量与认证公众号）</w:t>
      </w:r>
    </w:p>
    <w:p w:rsidR="00774FB9" w:rsidRDefault="00774FB9" w:rsidP="00515643">
      <w:pPr>
        <w:spacing w:afterLines="150" w:line="440" w:lineRule="atLeast"/>
        <w:rPr>
          <w:rFonts w:ascii="宋体" w:cs="宋体"/>
          <w:sz w:val="24"/>
        </w:rPr>
      </w:pPr>
      <w:r>
        <w:rPr>
          <w:rFonts w:ascii="宋体" w:hAnsi="宋体" w:cs="宋体" w:hint="eastAsia"/>
          <w:sz w:val="24"/>
        </w:rPr>
        <w:t>查询网址：</w:t>
      </w:r>
      <w:r>
        <w:rPr>
          <w:rFonts w:ascii="宋体" w:hAnsi="宋体" w:cs="宋体"/>
          <w:sz w:val="24"/>
        </w:rPr>
        <w:t>http://mp.weixin.qq.com/s/5oFU5sorL6WJpwmmHsGvrQ</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全国标准信息公共服务平台正式上线了！</w:t>
      </w:r>
    </w:p>
    <w:p w:rsidR="00774FB9" w:rsidRDefault="00774FB9" w:rsidP="00E2623A">
      <w:pPr>
        <w:spacing w:beforeLines="50" w:line="440" w:lineRule="atLeast"/>
        <w:ind w:firstLineChars="200" w:firstLine="31680"/>
        <w:rPr>
          <w:rFonts w:ascii="宋体" w:cs="宋体"/>
          <w:sz w:val="24"/>
        </w:rPr>
      </w:pPr>
      <w:r>
        <w:rPr>
          <w:rFonts w:ascii="宋体" w:hAnsi="宋体" w:cs="宋体" w:hint="eastAsia"/>
          <w:sz w:val="24"/>
        </w:rPr>
        <w:t>您是不是抱怨过标准难找！标准制修订过程还不够公开和透明！想对标准内容及实施发表点意见或建议比较难啊？为了解决您的这些困扰，标准委用两年时间组织研发建设的“全国标准信息公共服务平台”终于在</w:t>
      </w:r>
      <w:r>
        <w:rPr>
          <w:rFonts w:ascii="宋体" w:hAnsi="宋体" w:cs="宋体"/>
          <w:sz w:val="24"/>
        </w:rPr>
        <w:t>2017</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28</w:t>
      </w:r>
      <w:r>
        <w:rPr>
          <w:rFonts w:ascii="宋体" w:hAnsi="宋体" w:cs="宋体" w:hint="eastAsia"/>
          <w:sz w:val="24"/>
        </w:rPr>
        <w:t>日正式上线试运行了！</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这个公益性的国家级标准资源服务平台到底有多么神奇呢？快来随小编一起来体验一下吧！</w:t>
      </w:r>
    </w:p>
    <w:p w:rsidR="00774FB9" w:rsidRDefault="00774FB9" w:rsidP="00E2623A">
      <w:pPr>
        <w:spacing w:line="440" w:lineRule="atLeast"/>
        <w:ind w:firstLineChars="200" w:firstLine="31680"/>
        <w:rPr>
          <w:rFonts w:ascii="宋体" w:cs="宋体"/>
          <w:sz w:val="24"/>
        </w:rPr>
      </w:pPr>
      <w:r>
        <w:rPr>
          <w:rFonts w:ascii="宋体" w:hAnsi="宋体" w:cs="宋体"/>
          <w:sz w:val="24"/>
        </w:rPr>
        <w:t>1</w:t>
      </w:r>
      <w:r>
        <w:rPr>
          <w:rFonts w:ascii="宋体" w:hAnsi="宋体" w:cs="宋体" w:hint="eastAsia"/>
          <w:sz w:val="24"/>
        </w:rPr>
        <w:t>、什么是全国标准信息公共服务平台？</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全国标准信息公共服务平台是国家标准委标准信息中心具体承担建设的公益类标准信息公共服务平台，服务对象是政府机构、国内企事业单位和社会公众，目标是成为国家标准、国际标准、国外标准、行业标准、地方标准、企业标准和团体标准等标准化信息资源统一入口，为用户提供“一站式”服务。</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您在网站可以查询国家标准相关信息，如已经发布的国家标准的全文信息；制修订中的国家标准过程信息；国家标准意见反馈信息；技术委员会及委员信息；当然您还可以查询国际、国外、行业、地方、企业、团体标准的目录信息和详细信息链接，总之您需要的标准信息，在这里可“一网打尽”！。</w:t>
      </w:r>
    </w:p>
    <w:p w:rsidR="00774FB9" w:rsidRDefault="00774FB9" w:rsidP="00E2623A">
      <w:pPr>
        <w:spacing w:line="440" w:lineRule="atLeast"/>
        <w:ind w:firstLineChars="200" w:firstLine="31680"/>
        <w:rPr>
          <w:rFonts w:ascii="宋体" w:cs="宋体"/>
          <w:sz w:val="24"/>
        </w:rPr>
      </w:pPr>
      <w:r>
        <w:rPr>
          <w:rFonts w:ascii="宋体" w:hAnsi="宋体" w:cs="宋体"/>
          <w:sz w:val="24"/>
        </w:rPr>
        <w:t>2</w:t>
      </w:r>
      <w:r>
        <w:rPr>
          <w:rFonts w:ascii="宋体" w:hAnsi="宋体" w:cs="宋体" w:hint="eastAsia"/>
          <w:sz w:val="24"/>
        </w:rPr>
        <w:t>、平台有哪些独门秘籍呢？</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目前互联网上的标准服务平台那么多，全国标准信息公共服务平台有什么独门秘籍呢？</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我们这个平台是一个公益性资源服务平台，平台上的标准题录，公告、制修订过程信息都免费向社会公开，并且已经实现了国家标准的全文公开，随着平台建设的进一步发展，越来越多的行业标准和地方标准全文都会在这里或通过这里免费地看到。</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平台是标准委组织建设，平台上的标准信息数据全部来自于国家标准委标准化工作管理系统所生成的数据信息或国际标准组织（</w:t>
      </w:r>
      <w:r>
        <w:rPr>
          <w:rFonts w:ascii="宋体" w:hAnsi="宋体" w:cs="宋体"/>
          <w:sz w:val="24"/>
        </w:rPr>
        <w:t>ISO</w:t>
      </w:r>
      <w:r>
        <w:rPr>
          <w:rFonts w:ascii="宋体" w:hAnsi="宋体" w:cs="宋体" w:hint="eastAsia"/>
          <w:sz w:val="24"/>
        </w:rPr>
        <w:t>、</w:t>
      </w:r>
      <w:r>
        <w:rPr>
          <w:rFonts w:ascii="宋体" w:hAnsi="宋体" w:cs="宋体"/>
          <w:sz w:val="24"/>
        </w:rPr>
        <w:t>IEC</w:t>
      </w:r>
      <w:r>
        <w:rPr>
          <w:rFonts w:ascii="宋体" w:hAnsi="宋体" w:cs="宋体" w:hint="eastAsia"/>
          <w:sz w:val="24"/>
        </w:rPr>
        <w:t>）、国外标准化机构、国内标准化机构授权使用的标准资源！</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一直以来，企事业单位和社会公众对国家标准文本内容或标准实施想发表点儿意见和建议，苦于没有很好或者说畅通的信息反馈渠道，现在平台开通了，标准制修订工作进一步公开透明了，标准制定工作从立项开始，您就能跟踪，您可在标准立项公示阶段、标准征求意见阶段、以及标准发布实施后各阶段，都可发表您的意见和建议，让您的意见和建议通过我们的信息反馈系统，直接传递给标准制定机构和管理机构，放心吧，信息反馈渠道便捷且畅通无阻。</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平台汇集了国家、国际、国外、行业、地方、企业、团体标准，为您提供一站式服务、通过通用搜索引擎，您只需输入关键词，就可以获得最全面标准信息哦！</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平台有一支专业的数据团队，国家标准全文、国际、国外标准资源将在第一时间加工并发布，同时全国标准信息公共服务平台通过标准数据交换接口和国家标准制修订、技术委员会、行地标标准备案系统等进行数据实时交换，时效性绝对保证！</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通过对全国标准信息公共服务平台的各种标准数据进行深度挖掘，建立跨层级的标准资源关联，您可以可以通过技术委员会、起草单位、起草人、查询相关的国、行、地、国际国外标准！</w:t>
      </w:r>
    </w:p>
    <w:p w:rsidR="00774FB9" w:rsidRDefault="00774FB9" w:rsidP="00E2623A">
      <w:pPr>
        <w:spacing w:line="440" w:lineRule="atLeast"/>
        <w:ind w:firstLineChars="200" w:firstLine="31680"/>
        <w:rPr>
          <w:rFonts w:ascii="宋体" w:cs="宋体"/>
          <w:sz w:val="24"/>
        </w:rPr>
      </w:pPr>
      <w:r>
        <w:rPr>
          <w:rFonts w:ascii="宋体" w:hAnsi="宋体" w:cs="宋体"/>
          <w:sz w:val="24"/>
        </w:rPr>
        <w:t>3</w:t>
      </w:r>
      <w:r>
        <w:rPr>
          <w:rFonts w:ascii="宋体" w:hAnsi="宋体" w:cs="宋体" w:hint="eastAsia"/>
          <w:sz w:val="24"/>
        </w:rPr>
        <w:t>、如何访问全国标准信息公共服务平台？</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目前有两个方法可以访问全国标准信息公共服务平台：</w:t>
      </w:r>
    </w:p>
    <w:p w:rsidR="00774FB9" w:rsidRDefault="00774FB9" w:rsidP="00E2623A">
      <w:pPr>
        <w:spacing w:line="440" w:lineRule="atLeast"/>
        <w:ind w:firstLineChars="200" w:firstLine="31680"/>
        <w:rPr>
          <w:rFonts w:ascii="宋体" w:cs="宋体"/>
          <w:sz w:val="24"/>
        </w:rPr>
      </w:pPr>
      <w:r>
        <w:rPr>
          <w:rFonts w:ascii="宋体" w:hAnsi="宋体" w:cs="宋体"/>
          <w:sz w:val="24"/>
        </w:rPr>
        <w:t>1</w:t>
      </w:r>
      <w:r>
        <w:rPr>
          <w:rFonts w:ascii="宋体" w:hAnsi="宋体" w:cs="宋体" w:hint="eastAsia"/>
          <w:sz w:val="24"/>
        </w:rPr>
        <w:t>、计算机浏览器可以直接输入平台域名：</w:t>
      </w:r>
      <w:hyperlink r:id="rId9" w:tgtFrame="https://mp.weixin.qq.com/_blank" w:history="1">
        <w:r>
          <w:rPr>
            <w:rFonts w:ascii="宋体" w:hAnsi="宋体" w:cs="宋体"/>
            <w:sz w:val="24"/>
          </w:rPr>
          <w:t>http://www.std.gov.cn/</w:t>
        </w:r>
      </w:hyperlink>
      <w:r>
        <w:rPr>
          <w:rFonts w:ascii="宋体" w:hAnsi="宋体" w:cs="宋体" w:hint="eastAsia"/>
          <w:sz w:val="24"/>
        </w:rPr>
        <w:t>访问。</w:t>
      </w:r>
    </w:p>
    <w:p w:rsidR="00774FB9" w:rsidRDefault="00774FB9" w:rsidP="00E2623A">
      <w:pPr>
        <w:spacing w:line="440" w:lineRule="atLeast"/>
        <w:ind w:firstLineChars="200" w:firstLine="31680"/>
        <w:rPr>
          <w:rFonts w:ascii="宋体" w:cs="宋体"/>
          <w:sz w:val="24"/>
        </w:rPr>
      </w:pPr>
      <w:r>
        <w:rPr>
          <w:rFonts w:ascii="宋体" w:hAnsi="宋体" w:cs="宋体"/>
          <w:sz w:val="24"/>
        </w:rPr>
        <w:t>2</w:t>
      </w:r>
      <w:r>
        <w:rPr>
          <w:rFonts w:ascii="宋体" w:hAnsi="宋体" w:cs="宋体" w:hint="eastAsia"/>
          <w:sz w:val="24"/>
        </w:rPr>
        <w:t>、在标准委网站首页的点击全国标准信息公共服务平台链接访问。</w:t>
      </w:r>
    </w:p>
    <w:p w:rsidR="00774FB9" w:rsidRDefault="00774FB9" w:rsidP="00E2623A">
      <w:pPr>
        <w:spacing w:line="440" w:lineRule="atLeast"/>
        <w:ind w:firstLineChars="1800" w:firstLine="31680"/>
        <w:rPr>
          <w:rFonts w:ascii="宋体" w:cs="宋体"/>
          <w:sz w:val="24"/>
        </w:rPr>
      </w:pPr>
      <w:r>
        <w:rPr>
          <w:rFonts w:ascii="宋体" w:hAnsi="宋体" w:cs="宋体" w:hint="eastAsia"/>
          <w:sz w:val="24"/>
        </w:rPr>
        <w:t>（来源：</w:t>
      </w:r>
      <w:hyperlink r:id="rId10" w:anchor="#" w:history="1">
        <w:r>
          <w:rPr>
            <w:rFonts w:ascii="宋体" w:hAnsi="宋体" w:cs="宋体" w:hint="eastAsia"/>
            <w:sz w:val="24"/>
          </w:rPr>
          <w:t>中国标准信息服务网</w:t>
        </w:r>
      </w:hyperlink>
      <w:r>
        <w:rPr>
          <w:rFonts w:ascii="宋体" w:hAnsi="宋体" w:cs="宋体" w:hint="eastAsia"/>
          <w:sz w:val="24"/>
        </w:rPr>
        <w:t>）</w:t>
      </w:r>
    </w:p>
    <w:p w:rsidR="00774FB9" w:rsidRDefault="00774FB9">
      <w:pPr>
        <w:spacing w:line="440" w:lineRule="atLeast"/>
        <w:jc w:val="left"/>
        <w:rPr>
          <w:rFonts w:ascii="宋体" w:cs="宋体"/>
          <w:sz w:val="24"/>
        </w:rPr>
      </w:pPr>
      <w:r>
        <w:rPr>
          <w:rFonts w:ascii="宋体" w:hAnsi="宋体" w:cs="宋体" w:hint="eastAsia"/>
          <w:sz w:val="24"/>
        </w:rPr>
        <w:t>查询网址：</w:t>
      </w:r>
      <w:r>
        <w:rPr>
          <w:rFonts w:ascii="宋体" w:hAnsi="宋体" w:cs="宋体"/>
          <w:sz w:val="24"/>
        </w:rPr>
        <w:t>http://www.sac.gov.cn/szhywb/sytz/201712/t20171218_328862.htm</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美爱斯获批国家级高新技术企业认证</w:t>
      </w:r>
    </w:p>
    <w:p w:rsidR="00774FB9" w:rsidRDefault="00774FB9" w:rsidP="00E2623A">
      <w:pPr>
        <w:spacing w:beforeLines="50" w:line="440" w:lineRule="atLeast"/>
        <w:ind w:firstLineChars="200" w:firstLine="31680"/>
        <w:rPr>
          <w:rFonts w:ascii="宋体" w:cs="宋体"/>
          <w:sz w:val="24"/>
        </w:rPr>
      </w:pPr>
      <w:r>
        <w:rPr>
          <w:rFonts w:ascii="宋体" w:hAnsi="宋体" w:cs="宋体" w:hint="eastAsia"/>
          <w:sz w:val="24"/>
        </w:rPr>
        <w:t>日前，江苏省</w:t>
      </w:r>
      <w:r>
        <w:rPr>
          <w:rFonts w:ascii="宋体" w:hAnsi="宋体" w:cs="宋体"/>
          <w:sz w:val="24"/>
        </w:rPr>
        <w:t>2017</w:t>
      </w:r>
      <w:r>
        <w:rPr>
          <w:rFonts w:ascii="宋体" w:hAnsi="宋体" w:cs="宋体" w:hint="eastAsia"/>
          <w:sz w:val="24"/>
        </w:rPr>
        <w:t>年度高新技术企业名单公布，江苏美爱斯化妆品股份有限公司（以下简称美爱斯）以优异的成绩顺利通过国家高新技术企业认定。这标志着美爱斯凭借专业的研发团队、雄厚的技术实力、持续的创新能力、规范的企业管理，在高新技术服务行业的成就得到国家相关部门的肯定与认可。</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据了解</w:t>
      </w:r>
      <w:r>
        <w:rPr>
          <w:rFonts w:ascii="宋体" w:hAnsi="宋体" w:cs="宋体"/>
          <w:sz w:val="24"/>
        </w:rPr>
        <w:t xml:space="preserve">, </w:t>
      </w:r>
      <w:r>
        <w:rPr>
          <w:rFonts w:ascii="宋体" w:hAnsi="宋体" w:cs="宋体" w:hint="eastAsia"/>
          <w:sz w:val="24"/>
        </w:rPr>
        <w:t>国家高新技术企业又称国家级高新技术企业，是指在《国家重点支持的高新技术领域》内持续进行研究开发与技术成果转化形成企业核心自主知识产权并以此为基础开展经营活动在中国境内</w:t>
      </w:r>
      <w:r>
        <w:rPr>
          <w:rFonts w:ascii="宋体" w:hAnsi="宋体" w:cs="宋体"/>
          <w:sz w:val="24"/>
        </w:rPr>
        <w:t>(</w:t>
      </w:r>
      <w:r>
        <w:rPr>
          <w:rFonts w:ascii="宋体" w:hAnsi="宋体" w:cs="宋体" w:hint="eastAsia"/>
          <w:sz w:val="24"/>
        </w:rPr>
        <w:t>不包括港、澳、台地区</w:t>
      </w:r>
      <w:r>
        <w:rPr>
          <w:rFonts w:ascii="宋体" w:hAnsi="宋体" w:cs="宋体"/>
          <w:sz w:val="24"/>
        </w:rPr>
        <w:t>)</w:t>
      </w:r>
      <w:r>
        <w:rPr>
          <w:rFonts w:ascii="宋体" w:hAnsi="宋体" w:cs="宋体" w:hint="eastAsia"/>
          <w:sz w:val="24"/>
        </w:rPr>
        <w:t>注册一年以上的居民企业。</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高新技术企业是国家为扶持和鼓励高新技术企业的发展</w:t>
      </w:r>
      <w:r>
        <w:rPr>
          <w:rFonts w:ascii="宋体" w:cs="宋体"/>
          <w:sz w:val="24"/>
        </w:rPr>
        <w:t>,</w:t>
      </w:r>
      <w:r>
        <w:rPr>
          <w:rFonts w:ascii="宋体" w:hAnsi="宋体" w:cs="宋体" w:hint="eastAsia"/>
          <w:sz w:val="24"/>
        </w:rPr>
        <w:t>调整产业结构和提升国家经济竞争力而设立的专项资质认定，在我国经济发展中占有十分重要的战略地位。认证过程严格，层层严审评估，高新技术企业认定的评选条件十分严格。能够获得认定的企业是国家重点支持的具有高成长性的企业</w:t>
      </w:r>
      <w:r>
        <w:rPr>
          <w:rFonts w:ascii="宋体" w:cs="宋体"/>
          <w:sz w:val="24"/>
        </w:rPr>
        <w:t>,</w:t>
      </w:r>
      <w:r>
        <w:rPr>
          <w:rFonts w:ascii="宋体" w:hAnsi="宋体" w:cs="宋体" w:hint="eastAsia"/>
          <w:sz w:val="24"/>
        </w:rPr>
        <w:t>具有非常好的潜在经济效益。</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创新是企业发展的根本动力，也是企业发展的核心竞争力。本次被评定为国家高新技术企业，是美爱斯发展史上的又一个里程碑，必将进一步激发公司全体员工科技创新的热情，推动企业实现跨越式发展。</w:t>
      </w:r>
    </w:p>
    <w:p w:rsidR="00774FB9" w:rsidRDefault="00774FB9" w:rsidP="00E2623A">
      <w:pPr>
        <w:spacing w:afterLines="150" w:line="440" w:lineRule="atLeast"/>
        <w:ind w:firstLineChars="1800" w:firstLine="31680"/>
        <w:rPr>
          <w:rFonts w:ascii="宋体" w:cs="宋体"/>
          <w:sz w:val="24"/>
        </w:rPr>
      </w:pPr>
      <w:r>
        <w:rPr>
          <w:rFonts w:ascii="宋体" w:hAnsi="宋体" w:cs="宋体" w:hint="eastAsia"/>
          <w:sz w:val="24"/>
        </w:rPr>
        <w:t>（来源：美爱斯股份公众号）</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国家高新技术企业认定评分细则解读</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一、主要认定条件</w:t>
      </w:r>
    </w:p>
    <w:p w:rsidR="00774FB9" w:rsidRDefault="00774FB9" w:rsidP="00E2623A">
      <w:pPr>
        <w:spacing w:line="450" w:lineRule="atLeast"/>
        <w:ind w:firstLineChars="200" w:firstLine="31680"/>
        <w:rPr>
          <w:rFonts w:ascii="宋体" w:cs="宋体"/>
          <w:sz w:val="24"/>
        </w:rPr>
      </w:pPr>
      <w:r>
        <w:rPr>
          <w:rFonts w:ascii="宋体" w:hAnsi="宋体" w:cs="宋体"/>
          <w:sz w:val="24"/>
        </w:rPr>
        <w:t>1</w:t>
      </w:r>
      <w:r>
        <w:rPr>
          <w:rFonts w:ascii="宋体" w:hAnsi="宋体" w:cs="宋体" w:hint="eastAsia"/>
          <w:sz w:val="24"/>
        </w:rPr>
        <w:t>、成立年限</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申报企业须注册成立</w:t>
      </w:r>
      <w:r>
        <w:rPr>
          <w:rFonts w:ascii="宋体" w:hAnsi="宋体" w:cs="宋体"/>
          <w:sz w:val="24"/>
        </w:rPr>
        <w:t>365</w:t>
      </w:r>
      <w:r>
        <w:rPr>
          <w:rFonts w:ascii="宋体" w:hAnsi="宋体" w:cs="宋体" w:hint="eastAsia"/>
          <w:sz w:val="24"/>
        </w:rPr>
        <w:t>个日历天数，而非一个会计年度。</w:t>
      </w:r>
    </w:p>
    <w:p w:rsidR="00774FB9" w:rsidRDefault="00774FB9" w:rsidP="00E2623A">
      <w:pPr>
        <w:spacing w:line="450" w:lineRule="atLeast"/>
        <w:ind w:firstLineChars="200" w:firstLine="31680"/>
        <w:rPr>
          <w:rFonts w:ascii="宋体" w:cs="宋体"/>
          <w:sz w:val="24"/>
        </w:rPr>
      </w:pPr>
      <w:r>
        <w:rPr>
          <w:rFonts w:ascii="宋体" w:hAnsi="宋体" w:cs="宋体"/>
          <w:sz w:val="24"/>
        </w:rPr>
        <w:t>2</w:t>
      </w:r>
      <w:r>
        <w:rPr>
          <w:rFonts w:ascii="宋体" w:hAnsi="宋体" w:cs="宋体" w:hint="eastAsia"/>
          <w:sz w:val="24"/>
        </w:rPr>
        <w:t>、知识产权</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）申报企业必须拥有在中国境内授权或审批审定的知识产权，且知识产权在有效保护期内。知识产权权属人应为申请企业；（</w:t>
      </w:r>
      <w:r>
        <w:rPr>
          <w:rFonts w:ascii="宋体" w:hAnsi="宋体" w:cs="宋体"/>
          <w:sz w:val="24"/>
        </w:rPr>
        <w:t>2</w:t>
      </w:r>
      <w:r>
        <w:rPr>
          <w:rFonts w:ascii="宋体" w:hAnsi="宋体" w:cs="宋体" w:hint="eastAsia"/>
          <w:sz w:val="24"/>
        </w:rPr>
        <w:t>）不具备知识产权的企业不能认定为高新技术企业；（</w:t>
      </w:r>
      <w:r>
        <w:rPr>
          <w:rFonts w:ascii="宋体" w:hAnsi="宋体" w:cs="宋体"/>
          <w:sz w:val="24"/>
        </w:rPr>
        <w:t>3</w:t>
      </w:r>
      <w:r>
        <w:rPr>
          <w:rFonts w:ascii="宋体" w:hAnsi="宋体" w:cs="宋体" w:hint="eastAsia"/>
          <w:sz w:val="24"/>
        </w:rPr>
        <w:t>）高企认定中，对企业知识产权情况采用分类评价方式，分为Ⅰ类和Ⅱ类。Ⅰ类：授权发明专利、植物新品种、国家级农作物品种、国家新药、国家一级中药保护品种和集成电路布图设计专有权；Ⅱ类：实用新型专利、外观专利、软件著作权（Ⅱ类的知识产权在申请高企时，仅限使用一次）。（</w:t>
      </w:r>
      <w:r>
        <w:rPr>
          <w:rFonts w:ascii="宋体" w:hAnsi="宋体" w:cs="宋体"/>
          <w:sz w:val="24"/>
        </w:rPr>
        <w:t>4</w:t>
      </w:r>
      <w:r>
        <w:rPr>
          <w:rFonts w:ascii="宋体" w:hAnsi="宋体" w:cs="宋体" w:hint="eastAsia"/>
          <w:sz w:val="24"/>
        </w:rPr>
        <w:t>）在申请高企及高企资格存续期内，如果知识产权有多个权属人时，只能由一个权属人在申请时使用；（</w:t>
      </w:r>
      <w:r>
        <w:rPr>
          <w:rFonts w:ascii="宋体" w:hAnsi="宋体" w:cs="宋体"/>
          <w:sz w:val="24"/>
        </w:rPr>
        <w:t>5</w:t>
      </w:r>
      <w:r>
        <w:rPr>
          <w:rFonts w:ascii="宋体" w:hAnsi="宋体" w:cs="宋体" w:hint="eastAsia"/>
          <w:sz w:val="24"/>
        </w:rPr>
        <w:t>）专利的有效性以企业申请认定前获得授权证书或授权通知书并能提供缴费收据为准。</w:t>
      </w:r>
    </w:p>
    <w:p w:rsidR="00774FB9" w:rsidRDefault="00774FB9" w:rsidP="00E2623A">
      <w:pPr>
        <w:spacing w:line="450" w:lineRule="atLeast"/>
        <w:ind w:firstLineChars="200" w:firstLine="31680"/>
        <w:rPr>
          <w:rFonts w:ascii="宋体" w:cs="宋体"/>
          <w:sz w:val="24"/>
        </w:rPr>
      </w:pPr>
      <w:r>
        <w:rPr>
          <w:rFonts w:ascii="宋体" w:hAnsi="宋体" w:cs="宋体"/>
          <w:sz w:val="24"/>
        </w:rPr>
        <w:t>3</w:t>
      </w:r>
      <w:r>
        <w:rPr>
          <w:rFonts w:ascii="宋体" w:hAnsi="宋体" w:cs="宋体" w:hint="eastAsia"/>
          <w:sz w:val="24"/>
        </w:rPr>
        <w:t>、科技活动人员</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企业从事研发和相关技术创新活动的科技人员占企业当年职工总数的比例不低于</w:t>
      </w:r>
      <w:r>
        <w:rPr>
          <w:rFonts w:ascii="宋体" w:hAnsi="宋体" w:cs="宋体"/>
          <w:sz w:val="24"/>
        </w:rPr>
        <w:t>10%</w:t>
      </w:r>
      <w:r>
        <w:rPr>
          <w:rFonts w:ascii="宋体" w:hAnsi="宋体" w:cs="宋体" w:hint="eastAsia"/>
          <w:sz w:val="24"/>
        </w:rPr>
        <w:t>。</w:t>
      </w:r>
    </w:p>
    <w:p w:rsidR="00774FB9" w:rsidRDefault="00774FB9" w:rsidP="00E2623A">
      <w:pPr>
        <w:spacing w:line="450" w:lineRule="atLeast"/>
        <w:ind w:firstLineChars="200" w:firstLine="31680"/>
        <w:rPr>
          <w:rFonts w:ascii="宋体" w:cs="宋体"/>
          <w:sz w:val="24"/>
        </w:rPr>
      </w:pPr>
      <w:r>
        <w:rPr>
          <w:rFonts w:ascii="宋体" w:hAnsi="宋体" w:cs="宋体"/>
          <w:sz w:val="24"/>
        </w:rPr>
        <w:t>4</w:t>
      </w:r>
      <w:r>
        <w:rPr>
          <w:rFonts w:ascii="宋体" w:hAnsi="宋体" w:cs="宋体" w:hint="eastAsia"/>
          <w:sz w:val="24"/>
        </w:rPr>
        <w:t>、近三年研发费</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实际经营期不满三年的按实际经营时间计算</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上年销售收入≤</w:t>
      </w:r>
      <w:r>
        <w:rPr>
          <w:rFonts w:ascii="宋体" w:hAnsi="宋体" w:cs="宋体"/>
          <w:sz w:val="24"/>
        </w:rPr>
        <w:t>5000</w:t>
      </w:r>
      <w:r>
        <w:rPr>
          <w:rFonts w:ascii="宋体" w:hAnsi="宋体" w:cs="宋体" w:hint="eastAsia"/>
          <w:sz w:val="24"/>
        </w:rPr>
        <w:t>万元：三年研发费占三年销售收入之比不低于</w:t>
      </w:r>
      <w:r>
        <w:rPr>
          <w:rFonts w:ascii="宋体" w:hAnsi="宋体" w:cs="宋体"/>
          <w:sz w:val="24"/>
        </w:rPr>
        <w:t>5%</w:t>
      </w:r>
      <w:r>
        <w:rPr>
          <w:rFonts w:ascii="宋体" w:hAnsi="宋体" w:cs="宋体" w:hint="eastAsia"/>
          <w:sz w:val="24"/>
        </w:rPr>
        <w:t>；上年销售收入在</w:t>
      </w:r>
      <w:r>
        <w:rPr>
          <w:rFonts w:ascii="宋体" w:hAnsi="宋体" w:cs="宋体"/>
          <w:sz w:val="24"/>
        </w:rPr>
        <w:t>5000</w:t>
      </w:r>
      <w:r>
        <w:rPr>
          <w:rFonts w:ascii="宋体" w:hAnsi="宋体" w:cs="宋体" w:hint="eastAsia"/>
          <w:sz w:val="24"/>
        </w:rPr>
        <w:t>万元和</w:t>
      </w:r>
      <w:r>
        <w:rPr>
          <w:rFonts w:ascii="宋体" w:hAnsi="宋体" w:cs="宋体"/>
          <w:sz w:val="24"/>
        </w:rPr>
        <w:t>2</w:t>
      </w:r>
      <w:r>
        <w:rPr>
          <w:rFonts w:ascii="宋体" w:hAnsi="宋体" w:cs="宋体" w:hint="eastAsia"/>
          <w:sz w:val="24"/>
        </w:rPr>
        <w:t>亿元（含</w:t>
      </w:r>
      <w:r>
        <w:rPr>
          <w:rFonts w:ascii="宋体" w:hAnsi="宋体" w:cs="宋体"/>
          <w:sz w:val="24"/>
        </w:rPr>
        <w:t>2</w:t>
      </w:r>
      <w:r>
        <w:rPr>
          <w:rFonts w:ascii="宋体" w:hAnsi="宋体" w:cs="宋体" w:hint="eastAsia"/>
          <w:sz w:val="24"/>
        </w:rPr>
        <w:t>亿元）间：三年研发费占三年销售收入之比不低于</w:t>
      </w:r>
      <w:r>
        <w:rPr>
          <w:rFonts w:ascii="宋体" w:hAnsi="宋体" w:cs="宋体"/>
          <w:sz w:val="24"/>
        </w:rPr>
        <w:t>4%</w:t>
      </w:r>
      <w:r>
        <w:rPr>
          <w:rFonts w:ascii="宋体" w:hAnsi="宋体" w:cs="宋体" w:hint="eastAsia"/>
          <w:sz w:val="24"/>
        </w:rPr>
        <w:t>；上年销售收入</w:t>
      </w:r>
      <w:r>
        <w:rPr>
          <w:rFonts w:ascii="宋体" w:hAnsi="宋体" w:cs="宋体"/>
          <w:sz w:val="24"/>
        </w:rPr>
        <w:t>&gt;2</w:t>
      </w:r>
      <w:r>
        <w:rPr>
          <w:rFonts w:ascii="宋体" w:hAnsi="宋体" w:cs="宋体" w:hint="eastAsia"/>
          <w:sz w:val="24"/>
        </w:rPr>
        <w:t>亿元：三年研发费占三年销售收入之比不低于</w:t>
      </w:r>
      <w:r>
        <w:rPr>
          <w:rFonts w:ascii="宋体" w:hAnsi="宋体" w:cs="宋体"/>
          <w:sz w:val="24"/>
        </w:rPr>
        <w:t>3%</w:t>
      </w:r>
      <w:r>
        <w:rPr>
          <w:rFonts w:ascii="宋体" w:hAnsi="宋体" w:cs="宋体" w:hint="eastAsia"/>
          <w:sz w:val="24"/>
        </w:rPr>
        <w:t>。研发费用的归集按照“研发费八大项”进行，并由有资质的中介机构进行专项审计。</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注：</w:t>
      </w:r>
      <w:r>
        <w:rPr>
          <w:rFonts w:ascii="宋体" w:hAnsi="宋体" w:cs="宋体"/>
          <w:sz w:val="24"/>
        </w:rPr>
        <w:t>8</w:t>
      </w:r>
      <w:r>
        <w:rPr>
          <w:rFonts w:ascii="宋体" w:hAnsi="宋体" w:cs="宋体" w:hint="eastAsia"/>
          <w:sz w:val="24"/>
        </w:rPr>
        <w:t>大费用中，“其他费用”一般不得超过研究开发总费用的</w:t>
      </w:r>
      <w:r>
        <w:rPr>
          <w:rFonts w:ascii="宋体" w:hAnsi="宋体" w:cs="宋体"/>
          <w:sz w:val="24"/>
        </w:rPr>
        <w:t>10%</w:t>
      </w:r>
      <w:r>
        <w:rPr>
          <w:rFonts w:ascii="宋体" w:hAnsi="宋体" w:cs="宋体" w:hint="eastAsia"/>
          <w:sz w:val="24"/>
        </w:rPr>
        <w:t>，另有规定的除外；委托外部费用发生额的</w:t>
      </w:r>
      <w:r>
        <w:rPr>
          <w:rFonts w:ascii="宋体" w:hAnsi="宋体" w:cs="宋体"/>
          <w:sz w:val="24"/>
        </w:rPr>
        <w:t>80%</w:t>
      </w:r>
      <w:r>
        <w:rPr>
          <w:rFonts w:ascii="宋体" w:hAnsi="宋体" w:cs="宋体" w:hint="eastAsia"/>
          <w:sz w:val="24"/>
        </w:rPr>
        <w:t>计入研发费用总额；企业在中国境内发生的研究开发费用总额占全部研究开发费用总额的比例不低于</w:t>
      </w:r>
      <w:r>
        <w:rPr>
          <w:rFonts w:ascii="宋体" w:hAnsi="宋体" w:cs="宋体"/>
          <w:sz w:val="24"/>
        </w:rPr>
        <w:t>60%</w:t>
      </w:r>
      <w:r>
        <w:rPr>
          <w:rFonts w:ascii="宋体" w:hAnsi="宋体" w:cs="宋体" w:hint="eastAsia"/>
          <w:sz w:val="24"/>
        </w:rPr>
        <w:t>。</w:t>
      </w:r>
      <w:r>
        <w:rPr>
          <w:rFonts w:ascii="宋体" w:cs="宋体"/>
          <w:sz w:val="24"/>
        </w:rPr>
        <w:t> </w:t>
      </w:r>
    </w:p>
    <w:p w:rsidR="00774FB9" w:rsidRDefault="00774FB9" w:rsidP="00E2623A">
      <w:pPr>
        <w:spacing w:line="450" w:lineRule="atLeast"/>
        <w:ind w:firstLineChars="200" w:firstLine="31680"/>
        <w:rPr>
          <w:rFonts w:ascii="宋体" w:cs="宋体"/>
          <w:sz w:val="24"/>
        </w:rPr>
      </w:pPr>
      <w:r>
        <w:rPr>
          <w:rFonts w:ascii="宋体" w:hAnsi="宋体" w:cs="宋体"/>
          <w:sz w:val="24"/>
        </w:rPr>
        <w:t>5</w:t>
      </w:r>
      <w:r>
        <w:rPr>
          <w:rFonts w:ascii="宋体" w:hAnsi="宋体" w:cs="宋体" w:hint="eastAsia"/>
          <w:sz w:val="24"/>
        </w:rPr>
        <w:t>、近一年高新技术产品收入占比</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近一年高新技术产品（服务）收入占企业同期总收入的比例不低于</w:t>
      </w:r>
      <w:r>
        <w:rPr>
          <w:rFonts w:ascii="宋体" w:hAnsi="宋体" w:cs="宋体"/>
          <w:sz w:val="24"/>
        </w:rPr>
        <w:t>60%</w:t>
      </w:r>
      <w:r>
        <w:rPr>
          <w:rFonts w:ascii="宋体" w:hAnsi="宋体" w:cs="宋体" w:hint="eastAsia"/>
          <w:sz w:val="24"/>
        </w:rPr>
        <w:t>。</w:t>
      </w:r>
    </w:p>
    <w:p w:rsidR="00774FB9" w:rsidRDefault="00774FB9" w:rsidP="00E2623A">
      <w:pPr>
        <w:numPr>
          <w:ilvl w:val="0"/>
          <w:numId w:val="1"/>
        </w:numPr>
        <w:spacing w:line="450" w:lineRule="atLeast"/>
        <w:ind w:firstLineChars="200" w:firstLine="31680"/>
        <w:rPr>
          <w:rStyle w:val="Strong"/>
          <w:rFonts w:ascii="宋体" w:cs="宋体"/>
          <w:b w:val="0"/>
          <w:bCs/>
          <w:sz w:val="24"/>
        </w:rPr>
      </w:pPr>
      <w:r>
        <w:rPr>
          <w:rStyle w:val="Strong"/>
          <w:rFonts w:ascii="宋体" w:hAnsi="宋体" w:cs="宋体" w:hint="eastAsia"/>
          <w:b w:val="0"/>
          <w:bCs/>
          <w:sz w:val="24"/>
        </w:rPr>
        <w:t>企业能力评价</w:t>
      </w:r>
    </w:p>
    <w:p w:rsidR="00774FB9" w:rsidRDefault="00774FB9" w:rsidP="00E2623A">
      <w:pPr>
        <w:spacing w:line="450" w:lineRule="atLeast"/>
        <w:ind w:firstLineChars="200" w:firstLine="31680"/>
        <w:rPr>
          <w:rFonts w:ascii="宋体" w:cs="宋体"/>
          <w:sz w:val="24"/>
        </w:rPr>
      </w:pPr>
      <w:r>
        <w:rPr>
          <w:rFonts w:ascii="宋体" w:hAnsi="宋体" w:cs="宋体" w:hint="eastAsia"/>
          <w:sz w:val="24"/>
        </w:rPr>
        <w:t>企业创新能力主要从知识产权、科技成果转化能力、研究开发组织管理水平、企业成长性等四项指标进行评价。各级指标均按整数打分，满分为</w:t>
      </w:r>
      <w:r>
        <w:rPr>
          <w:rFonts w:ascii="宋体" w:hAnsi="宋体" w:cs="宋体"/>
          <w:sz w:val="24"/>
        </w:rPr>
        <w:t>100</w:t>
      </w:r>
      <w:r>
        <w:rPr>
          <w:rFonts w:ascii="宋体" w:hAnsi="宋体" w:cs="宋体" w:hint="eastAsia"/>
          <w:sz w:val="24"/>
        </w:rPr>
        <w:t>分，综合得分达到</w:t>
      </w:r>
      <w:r>
        <w:rPr>
          <w:rFonts w:ascii="宋体" w:hAnsi="宋体" w:cs="宋体"/>
          <w:sz w:val="24"/>
        </w:rPr>
        <w:t>70</w:t>
      </w:r>
      <w:r>
        <w:rPr>
          <w:rFonts w:ascii="宋体" w:hAnsi="宋体" w:cs="宋体" w:hint="eastAsia"/>
          <w:sz w:val="24"/>
        </w:rPr>
        <w:t>分以上（不含</w:t>
      </w:r>
      <w:r>
        <w:rPr>
          <w:rFonts w:ascii="宋体" w:hAnsi="宋体" w:cs="宋体"/>
          <w:sz w:val="24"/>
        </w:rPr>
        <w:t>70</w:t>
      </w:r>
      <w:r>
        <w:rPr>
          <w:rFonts w:ascii="宋体" w:hAnsi="宋体" w:cs="宋体" w:hint="eastAsia"/>
          <w:sz w:val="24"/>
        </w:rPr>
        <w:t>分）为符合认定要求。四项指标分值结构详见下表：</w:t>
      </w:r>
    </w:p>
    <w:p w:rsidR="00774FB9" w:rsidRDefault="00774FB9">
      <w:pPr>
        <w:pStyle w:val="NormalWeb"/>
        <w:widowControl/>
        <w:spacing w:beforeAutospacing="0" w:afterAutospacing="0" w:line="368" w:lineRule="atLeast"/>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1" style="position:absolute;margin-left:30.75pt;margin-top:.9pt;width:356.6pt;height:141.55pt;z-index:-251659776;visibility:visible">
            <v:imagedata r:id="rId11" o:title=""/>
          </v:shape>
        </w:pict>
      </w:r>
    </w:p>
    <w:p w:rsidR="00774FB9" w:rsidRDefault="00774FB9">
      <w:pPr>
        <w:pStyle w:val="NormalWeb"/>
        <w:widowControl/>
        <w:spacing w:beforeAutospacing="0" w:afterAutospacing="0" w:line="368" w:lineRule="atLeast"/>
        <w:rPr>
          <w:sz w:val="22"/>
          <w:szCs w:val="22"/>
        </w:rPr>
      </w:pPr>
    </w:p>
    <w:p w:rsidR="00774FB9" w:rsidRDefault="00774FB9">
      <w:pPr>
        <w:pStyle w:val="NormalWeb"/>
        <w:widowControl/>
        <w:spacing w:beforeAutospacing="0" w:afterAutospacing="0" w:line="368" w:lineRule="atLeast"/>
        <w:rPr>
          <w:sz w:val="22"/>
          <w:szCs w:val="22"/>
        </w:rPr>
      </w:pPr>
    </w:p>
    <w:p w:rsidR="00774FB9" w:rsidRDefault="00774FB9">
      <w:pPr>
        <w:pStyle w:val="NormalWeb"/>
        <w:widowControl/>
        <w:spacing w:beforeAutospacing="0" w:afterAutospacing="0" w:line="368" w:lineRule="atLeast"/>
        <w:rPr>
          <w:sz w:val="22"/>
          <w:szCs w:val="22"/>
        </w:rPr>
      </w:pPr>
    </w:p>
    <w:p w:rsidR="00774FB9" w:rsidRDefault="00774FB9"/>
    <w:p w:rsidR="00774FB9" w:rsidRDefault="00774FB9" w:rsidP="00E2623A">
      <w:pPr>
        <w:spacing w:line="440" w:lineRule="atLeast"/>
        <w:ind w:firstLineChars="200" w:firstLine="31680"/>
        <w:rPr>
          <w:rFonts w:ascii="宋体" w:cs="宋体"/>
          <w:sz w:val="24"/>
        </w:rPr>
      </w:pPr>
    </w:p>
    <w:p w:rsidR="00774FB9" w:rsidRDefault="00774FB9" w:rsidP="00E2623A">
      <w:pPr>
        <w:spacing w:line="440" w:lineRule="atLeast"/>
        <w:ind w:firstLineChars="200" w:firstLine="31680"/>
        <w:rPr>
          <w:rFonts w:ascii="宋体" w:cs="宋体"/>
          <w:sz w:val="24"/>
        </w:rPr>
      </w:pPr>
    </w:p>
    <w:p w:rsidR="00774FB9" w:rsidRDefault="00774FB9" w:rsidP="00E2623A">
      <w:pPr>
        <w:spacing w:line="440" w:lineRule="atLeast"/>
        <w:ind w:firstLineChars="200" w:firstLine="31680"/>
        <w:rPr>
          <w:rFonts w:ascii="宋体" w:cs="宋体"/>
          <w:sz w:val="24"/>
        </w:rPr>
      </w:pPr>
      <w:r>
        <w:rPr>
          <w:rFonts w:ascii="宋体" w:hAnsi="宋体" w:cs="宋体"/>
          <w:sz w:val="24"/>
        </w:rPr>
        <w:t>1</w:t>
      </w:r>
      <w:r>
        <w:rPr>
          <w:rFonts w:ascii="宋体" w:hAnsi="宋体" w:cs="宋体" w:hint="eastAsia"/>
          <w:sz w:val="24"/>
        </w:rPr>
        <w:t>、知识产权（≤</w:t>
      </w:r>
      <w:r>
        <w:rPr>
          <w:rFonts w:ascii="宋体" w:hAnsi="宋体" w:cs="宋体"/>
          <w:sz w:val="24"/>
        </w:rPr>
        <w:t>30</w:t>
      </w:r>
      <w:r>
        <w:rPr>
          <w:rFonts w:ascii="宋体" w:hAnsi="宋体" w:cs="宋体" w:hint="eastAsia"/>
          <w:sz w:val="24"/>
        </w:rPr>
        <w:t>分）</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由技术专家对企业申报的知识产权是否符合《认定办法》和《工作指引》要求，进行定性与定量结合的评价。</w:t>
      </w:r>
      <w:r>
        <w:rPr>
          <w:rFonts w:ascii="宋体" w:cs="宋体"/>
          <w:sz w:val="24"/>
        </w:rPr>
        <w:t> </w:t>
      </w:r>
    </w:p>
    <w:p w:rsidR="00774FB9" w:rsidRDefault="00774FB9" w:rsidP="00E2623A">
      <w:pPr>
        <w:numPr>
          <w:ilvl w:val="0"/>
          <w:numId w:val="2"/>
        </w:numPr>
        <w:spacing w:line="440" w:lineRule="atLeast"/>
        <w:ind w:firstLineChars="200" w:firstLine="31680"/>
        <w:rPr>
          <w:rFonts w:ascii="宋体" w:cs="宋体"/>
          <w:sz w:val="24"/>
        </w:rPr>
      </w:pPr>
      <w:r>
        <w:rPr>
          <w:rFonts w:ascii="宋体" w:hAnsi="宋体" w:cs="宋体" w:hint="eastAsia"/>
          <w:sz w:val="24"/>
        </w:rPr>
        <w:t>技术的先进程度</w:t>
      </w:r>
      <w:r>
        <w:rPr>
          <w:rFonts w:ascii="宋体" w:cs="宋体"/>
          <w:sz w:val="24"/>
        </w:rPr>
        <w:t> </w:t>
      </w:r>
    </w:p>
    <w:p w:rsidR="00774FB9" w:rsidRDefault="00774FB9" w:rsidP="00E2623A">
      <w:pPr>
        <w:spacing w:line="440" w:lineRule="atLeast"/>
        <w:ind w:leftChars="300" w:left="31680"/>
        <w:rPr>
          <w:rFonts w:ascii="宋体" w:cs="宋体"/>
          <w:sz w:val="24"/>
        </w:rPr>
      </w:pPr>
      <w:r>
        <w:rPr>
          <w:rFonts w:ascii="宋体" w:hAnsi="宋体" w:cs="宋体"/>
          <w:sz w:val="24"/>
        </w:rPr>
        <w:t>A.</w:t>
      </w:r>
      <w:r>
        <w:rPr>
          <w:rFonts w:ascii="宋体" w:hAnsi="宋体" w:cs="宋体" w:hint="eastAsia"/>
          <w:sz w:val="24"/>
        </w:rPr>
        <w:t>高（</w:t>
      </w:r>
      <w:r>
        <w:rPr>
          <w:rFonts w:ascii="宋体" w:hAnsi="宋体" w:cs="宋体"/>
          <w:sz w:val="24"/>
        </w:rPr>
        <w:t>7-8</w:t>
      </w:r>
      <w:r>
        <w:rPr>
          <w:rFonts w:ascii="宋体" w:hAnsi="宋体" w:cs="宋体" w:hint="eastAsia"/>
          <w:sz w:val="24"/>
        </w:rPr>
        <w:t>分）</w:t>
      </w:r>
      <w:r>
        <w:rPr>
          <w:rFonts w:ascii="宋体" w:hAnsi="宋体" w:cs="宋体"/>
          <w:sz w:val="24"/>
        </w:rPr>
        <w:t xml:space="preserve">    B.</w:t>
      </w:r>
      <w:r>
        <w:rPr>
          <w:rFonts w:ascii="宋体" w:hAnsi="宋体" w:cs="宋体" w:hint="eastAsia"/>
          <w:sz w:val="24"/>
        </w:rPr>
        <w:t>较高（</w:t>
      </w:r>
      <w:r>
        <w:rPr>
          <w:rFonts w:ascii="宋体" w:hAnsi="宋体" w:cs="宋体"/>
          <w:sz w:val="24"/>
        </w:rPr>
        <w:t>5-6</w:t>
      </w:r>
      <w:r>
        <w:rPr>
          <w:rFonts w:ascii="宋体" w:hAnsi="宋体" w:cs="宋体" w:hint="eastAsia"/>
          <w:sz w:val="24"/>
        </w:rPr>
        <w:t>分）</w:t>
      </w:r>
      <w:r>
        <w:rPr>
          <w:rFonts w:ascii="宋体" w:hAnsi="宋体" w:cs="宋体"/>
          <w:sz w:val="24"/>
        </w:rPr>
        <w:t xml:space="preserve">  C.</w:t>
      </w:r>
      <w:r>
        <w:rPr>
          <w:rFonts w:ascii="宋体" w:hAnsi="宋体" w:cs="宋体" w:hint="eastAsia"/>
          <w:sz w:val="24"/>
        </w:rPr>
        <w:t>一般（</w:t>
      </w:r>
      <w:r>
        <w:rPr>
          <w:rFonts w:ascii="宋体" w:hAnsi="宋体" w:cs="宋体"/>
          <w:sz w:val="24"/>
        </w:rPr>
        <w:t>3-4</w:t>
      </w:r>
      <w:r>
        <w:rPr>
          <w:rFonts w:ascii="宋体" w:hAnsi="宋体" w:cs="宋体" w:hint="eastAsia"/>
          <w:sz w:val="24"/>
        </w:rPr>
        <w:t>分）</w:t>
      </w:r>
    </w:p>
    <w:p w:rsidR="00774FB9" w:rsidRDefault="00774FB9" w:rsidP="00E2623A">
      <w:pPr>
        <w:spacing w:line="440" w:lineRule="atLeast"/>
        <w:ind w:leftChars="300" w:left="31680"/>
        <w:rPr>
          <w:rFonts w:ascii="宋体" w:cs="宋体"/>
          <w:sz w:val="24"/>
        </w:rPr>
      </w:pPr>
      <w:r>
        <w:rPr>
          <w:rFonts w:ascii="宋体" w:hAnsi="宋体" w:cs="宋体"/>
          <w:sz w:val="24"/>
        </w:rPr>
        <w:t>D.</w:t>
      </w:r>
      <w:r>
        <w:rPr>
          <w:rFonts w:ascii="宋体" w:hAnsi="宋体" w:cs="宋体" w:hint="eastAsia"/>
          <w:sz w:val="24"/>
        </w:rPr>
        <w:t>较低（</w:t>
      </w:r>
      <w:r>
        <w:rPr>
          <w:rFonts w:ascii="宋体" w:hAnsi="宋体" w:cs="宋体"/>
          <w:sz w:val="24"/>
        </w:rPr>
        <w:t>1-2</w:t>
      </w:r>
      <w:r>
        <w:rPr>
          <w:rFonts w:ascii="宋体" w:hAnsi="宋体" w:cs="宋体" w:hint="eastAsia"/>
          <w:sz w:val="24"/>
        </w:rPr>
        <w:t>分）</w:t>
      </w:r>
      <w:r>
        <w:rPr>
          <w:rFonts w:ascii="宋体" w:hAnsi="宋体" w:cs="宋体"/>
          <w:sz w:val="24"/>
        </w:rPr>
        <w:t xml:space="preserve">  E.</w:t>
      </w:r>
      <w:r>
        <w:rPr>
          <w:rFonts w:ascii="宋体" w:hAnsi="宋体" w:cs="宋体" w:hint="eastAsia"/>
          <w:sz w:val="24"/>
        </w:rPr>
        <w:t>无（</w:t>
      </w:r>
      <w:r>
        <w:rPr>
          <w:rFonts w:ascii="宋体" w:cs="宋体"/>
          <w:sz w:val="24"/>
        </w:rPr>
        <w:t>0</w:t>
      </w:r>
      <w:r>
        <w:rPr>
          <w:rFonts w:ascii="宋体" w:hAnsi="宋体" w:cs="宋体" w:hint="eastAsia"/>
          <w:sz w:val="24"/>
        </w:rPr>
        <w:t>分）</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）对主要产品（服务）在技术上发挥核心支持作用</w:t>
      </w:r>
    </w:p>
    <w:p w:rsidR="00774FB9" w:rsidRDefault="00774FB9" w:rsidP="00E2623A">
      <w:pPr>
        <w:spacing w:line="440" w:lineRule="atLeast"/>
        <w:ind w:leftChars="342" w:left="31680" w:hangingChars="100" w:firstLine="31680"/>
        <w:rPr>
          <w:rFonts w:ascii="宋体" w:cs="宋体"/>
          <w:sz w:val="24"/>
        </w:rPr>
      </w:pPr>
      <w:r>
        <w:rPr>
          <w:rFonts w:ascii="宋体" w:hAnsi="宋体" w:cs="宋体"/>
          <w:sz w:val="24"/>
        </w:rPr>
        <w:t>A.</w:t>
      </w:r>
      <w:r>
        <w:rPr>
          <w:rFonts w:ascii="宋体" w:hAnsi="宋体" w:cs="宋体" w:hint="eastAsia"/>
          <w:sz w:val="24"/>
        </w:rPr>
        <w:t>强（</w:t>
      </w:r>
      <w:r>
        <w:rPr>
          <w:rFonts w:ascii="宋体" w:hAnsi="宋体" w:cs="宋体"/>
          <w:sz w:val="24"/>
        </w:rPr>
        <w:t>7-8</w:t>
      </w:r>
      <w:r>
        <w:rPr>
          <w:rFonts w:ascii="宋体" w:hAnsi="宋体" w:cs="宋体" w:hint="eastAsia"/>
          <w:sz w:val="24"/>
        </w:rPr>
        <w:t>分）</w:t>
      </w:r>
      <w:r>
        <w:rPr>
          <w:rFonts w:ascii="宋体" w:hAnsi="宋体" w:cs="宋体"/>
          <w:sz w:val="24"/>
        </w:rPr>
        <w:t xml:space="preserve">  B.</w:t>
      </w:r>
      <w:r>
        <w:rPr>
          <w:rFonts w:ascii="宋体" w:hAnsi="宋体" w:cs="宋体" w:hint="eastAsia"/>
          <w:sz w:val="24"/>
        </w:rPr>
        <w:t>较强（</w:t>
      </w:r>
      <w:r>
        <w:rPr>
          <w:rFonts w:ascii="宋体" w:hAnsi="宋体" w:cs="宋体"/>
          <w:sz w:val="24"/>
        </w:rPr>
        <w:t>5-6</w:t>
      </w:r>
      <w:r>
        <w:rPr>
          <w:rFonts w:ascii="宋体" w:hAnsi="宋体" w:cs="宋体" w:hint="eastAsia"/>
          <w:sz w:val="24"/>
        </w:rPr>
        <w:t>分）</w:t>
      </w:r>
      <w:r>
        <w:rPr>
          <w:rFonts w:ascii="宋体" w:hAnsi="宋体" w:cs="宋体"/>
          <w:sz w:val="24"/>
        </w:rPr>
        <w:t xml:space="preserve"> C.</w:t>
      </w:r>
      <w:r>
        <w:rPr>
          <w:rFonts w:ascii="宋体" w:hAnsi="宋体" w:cs="宋体" w:hint="eastAsia"/>
          <w:sz w:val="24"/>
        </w:rPr>
        <w:t>一般（</w:t>
      </w:r>
      <w:r>
        <w:rPr>
          <w:rFonts w:ascii="宋体" w:hAnsi="宋体" w:cs="宋体"/>
          <w:sz w:val="24"/>
        </w:rPr>
        <w:t>3-4</w:t>
      </w:r>
      <w:r>
        <w:rPr>
          <w:rFonts w:ascii="宋体" w:hAnsi="宋体" w:cs="宋体" w:hint="eastAsia"/>
          <w:sz w:val="24"/>
        </w:rPr>
        <w:t>分）</w:t>
      </w:r>
      <w:r>
        <w:rPr>
          <w:rFonts w:ascii="宋体" w:hAnsi="宋体" w:cs="宋体"/>
          <w:sz w:val="24"/>
        </w:rPr>
        <w:t xml:space="preserve">                    </w:t>
      </w:r>
    </w:p>
    <w:p w:rsidR="00774FB9" w:rsidRDefault="00774FB9" w:rsidP="00E2623A">
      <w:pPr>
        <w:spacing w:line="440" w:lineRule="atLeast"/>
        <w:ind w:leftChars="342" w:left="31680" w:hangingChars="100" w:firstLine="31680"/>
        <w:rPr>
          <w:rFonts w:ascii="宋体" w:cs="宋体"/>
          <w:sz w:val="24"/>
        </w:rPr>
      </w:pPr>
      <w:r>
        <w:rPr>
          <w:rFonts w:ascii="宋体" w:hAnsi="宋体" w:cs="宋体"/>
          <w:sz w:val="24"/>
        </w:rPr>
        <w:t>D.</w:t>
      </w:r>
      <w:r>
        <w:rPr>
          <w:rFonts w:ascii="宋体" w:hAnsi="宋体" w:cs="宋体" w:hint="eastAsia"/>
          <w:sz w:val="24"/>
        </w:rPr>
        <w:t>较弱（</w:t>
      </w:r>
      <w:r>
        <w:rPr>
          <w:rFonts w:ascii="宋体" w:hAnsi="宋体" w:cs="宋体"/>
          <w:sz w:val="24"/>
        </w:rPr>
        <w:t>1-2</w:t>
      </w:r>
      <w:r>
        <w:rPr>
          <w:rFonts w:ascii="宋体" w:hAnsi="宋体" w:cs="宋体" w:hint="eastAsia"/>
          <w:sz w:val="24"/>
        </w:rPr>
        <w:t>分）</w:t>
      </w:r>
      <w:r>
        <w:rPr>
          <w:rFonts w:ascii="宋体" w:hAnsi="宋体" w:cs="宋体"/>
          <w:sz w:val="24"/>
        </w:rPr>
        <w:t>E.</w:t>
      </w:r>
      <w:r>
        <w:rPr>
          <w:rFonts w:ascii="宋体" w:hAnsi="宋体" w:cs="宋体" w:hint="eastAsia"/>
          <w:sz w:val="24"/>
        </w:rPr>
        <w:t>无（</w:t>
      </w:r>
      <w:r>
        <w:rPr>
          <w:rFonts w:ascii="宋体" w:cs="宋体"/>
          <w:sz w:val="24"/>
        </w:rPr>
        <w:t>0</w:t>
      </w:r>
      <w:r>
        <w:rPr>
          <w:rFonts w:ascii="宋体" w:hAnsi="宋体" w:cs="宋体" w:hint="eastAsia"/>
          <w:sz w:val="24"/>
        </w:rPr>
        <w:t>分）</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）知识产权数量</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cs="宋体"/>
          <w:sz w:val="24"/>
        </w:rPr>
        <w:t> </w:t>
      </w:r>
      <w:r>
        <w:rPr>
          <w:rFonts w:ascii="宋体" w:hAnsi="宋体" w:cs="宋体"/>
          <w:sz w:val="24"/>
        </w:rPr>
        <w:t>A.1</w:t>
      </w:r>
      <w:r>
        <w:rPr>
          <w:rFonts w:ascii="宋体" w:hAnsi="宋体" w:cs="宋体" w:hint="eastAsia"/>
          <w:sz w:val="24"/>
        </w:rPr>
        <w:t>项及以上（Ⅰ类）（</w:t>
      </w:r>
      <w:r>
        <w:rPr>
          <w:rFonts w:ascii="宋体" w:hAnsi="宋体" w:cs="宋体"/>
          <w:sz w:val="24"/>
        </w:rPr>
        <w:t>7-8</w:t>
      </w:r>
      <w:r>
        <w:rPr>
          <w:rFonts w:ascii="宋体" w:hAnsi="宋体" w:cs="宋体" w:hint="eastAsia"/>
          <w:sz w:val="24"/>
        </w:rPr>
        <w:t>分）</w:t>
      </w:r>
      <w:r>
        <w:rPr>
          <w:rFonts w:ascii="宋体" w:cs="宋体"/>
          <w:sz w:val="24"/>
        </w:rPr>
        <w:t> </w:t>
      </w:r>
      <w:r>
        <w:rPr>
          <w:rFonts w:ascii="宋体" w:hAnsi="宋体" w:cs="宋体"/>
          <w:sz w:val="24"/>
        </w:rPr>
        <w:t xml:space="preserve">  B.5</w:t>
      </w:r>
      <w:r>
        <w:rPr>
          <w:rFonts w:ascii="宋体" w:hAnsi="宋体" w:cs="宋体" w:hint="eastAsia"/>
          <w:sz w:val="24"/>
        </w:rPr>
        <w:t>项及以上（Ⅱ类）（</w:t>
      </w:r>
      <w:r>
        <w:rPr>
          <w:rFonts w:ascii="宋体" w:hAnsi="宋体" w:cs="宋体"/>
          <w:sz w:val="24"/>
        </w:rPr>
        <w:t>5-6</w:t>
      </w:r>
      <w:r>
        <w:rPr>
          <w:rFonts w:ascii="宋体" w:hAnsi="宋体" w:cs="宋体" w:hint="eastAsia"/>
          <w:sz w:val="24"/>
        </w:rPr>
        <w:t>分）</w:t>
      </w:r>
      <w:r>
        <w:rPr>
          <w:rFonts w:ascii="宋体" w:cs="宋体"/>
          <w:sz w:val="24"/>
        </w:rPr>
        <w:t> </w:t>
      </w:r>
    </w:p>
    <w:p w:rsidR="00774FB9" w:rsidRDefault="00774FB9" w:rsidP="00E2623A">
      <w:pPr>
        <w:spacing w:line="440" w:lineRule="atLeast"/>
        <w:ind w:firstLineChars="300" w:firstLine="31680"/>
        <w:rPr>
          <w:rFonts w:ascii="宋体" w:cs="宋体"/>
          <w:sz w:val="24"/>
        </w:rPr>
      </w:pPr>
      <w:r>
        <w:rPr>
          <w:rFonts w:ascii="宋体" w:hAnsi="宋体" w:cs="宋体"/>
          <w:sz w:val="24"/>
        </w:rPr>
        <w:t>C.3</w:t>
      </w:r>
      <w:r>
        <w:rPr>
          <w:rFonts w:ascii="宋体" w:hAnsi="宋体" w:cs="宋体" w:hint="eastAsia"/>
          <w:sz w:val="24"/>
        </w:rPr>
        <w:t>～</w:t>
      </w:r>
      <w:r>
        <w:rPr>
          <w:rFonts w:ascii="宋体" w:hAnsi="宋体" w:cs="宋体"/>
          <w:sz w:val="24"/>
        </w:rPr>
        <w:t>4</w:t>
      </w:r>
      <w:r>
        <w:rPr>
          <w:rFonts w:ascii="宋体" w:hAnsi="宋体" w:cs="宋体" w:hint="eastAsia"/>
          <w:sz w:val="24"/>
        </w:rPr>
        <w:t>项（Ⅱ类）（</w:t>
      </w:r>
      <w:r>
        <w:rPr>
          <w:rFonts w:ascii="宋体" w:hAnsi="宋体" w:cs="宋体"/>
          <w:sz w:val="24"/>
        </w:rPr>
        <w:t>3-4</w:t>
      </w:r>
      <w:r>
        <w:rPr>
          <w:rFonts w:ascii="宋体" w:hAnsi="宋体" w:cs="宋体" w:hint="eastAsia"/>
          <w:sz w:val="24"/>
        </w:rPr>
        <w:t>分）</w:t>
      </w:r>
      <w:r>
        <w:rPr>
          <w:rFonts w:ascii="宋体" w:cs="宋体"/>
          <w:sz w:val="24"/>
        </w:rPr>
        <w:t>   </w:t>
      </w:r>
      <w:r>
        <w:rPr>
          <w:rFonts w:ascii="宋体" w:hAnsi="宋体" w:cs="宋体"/>
          <w:sz w:val="24"/>
        </w:rPr>
        <w:t xml:space="preserve"> D.1</w:t>
      </w:r>
      <w:r>
        <w:rPr>
          <w:rFonts w:ascii="宋体" w:hAnsi="宋体" w:cs="宋体" w:hint="eastAsia"/>
          <w:sz w:val="24"/>
        </w:rPr>
        <w:t>～</w:t>
      </w:r>
      <w:r>
        <w:rPr>
          <w:rFonts w:ascii="宋体" w:hAnsi="宋体" w:cs="宋体"/>
          <w:sz w:val="24"/>
        </w:rPr>
        <w:t>2</w:t>
      </w:r>
      <w:r>
        <w:rPr>
          <w:rFonts w:ascii="宋体" w:hAnsi="宋体" w:cs="宋体" w:hint="eastAsia"/>
          <w:sz w:val="24"/>
        </w:rPr>
        <w:t>项（Ⅱ类）（</w:t>
      </w:r>
      <w:r>
        <w:rPr>
          <w:rFonts w:ascii="宋体" w:hAnsi="宋体" w:cs="宋体"/>
          <w:sz w:val="24"/>
        </w:rPr>
        <w:t>1-2</w:t>
      </w:r>
      <w:r>
        <w:rPr>
          <w:rFonts w:ascii="宋体" w:hAnsi="宋体" w:cs="宋体" w:hint="eastAsia"/>
          <w:sz w:val="24"/>
        </w:rPr>
        <w:t>分）</w:t>
      </w:r>
      <w:r>
        <w:rPr>
          <w:rFonts w:ascii="宋体" w:cs="宋体"/>
          <w:sz w:val="24"/>
        </w:rPr>
        <w:t> </w:t>
      </w:r>
    </w:p>
    <w:p w:rsidR="00774FB9" w:rsidRDefault="00774FB9" w:rsidP="00E2623A">
      <w:pPr>
        <w:spacing w:line="440" w:lineRule="atLeast"/>
        <w:ind w:firstLineChars="300" w:firstLine="31680"/>
        <w:rPr>
          <w:rFonts w:ascii="宋体" w:cs="宋体"/>
          <w:sz w:val="24"/>
        </w:rPr>
      </w:pPr>
      <w:r>
        <w:rPr>
          <w:rFonts w:ascii="宋体" w:hAnsi="宋体" w:cs="宋体"/>
          <w:sz w:val="24"/>
        </w:rPr>
        <w:t>E.0</w:t>
      </w:r>
      <w:r>
        <w:rPr>
          <w:rFonts w:ascii="宋体" w:hAnsi="宋体" w:cs="宋体" w:hint="eastAsia"/>
          <w:sz w:val="24"/>
        </w:rPr>
        <w:t>项（</w:t>
      </w:r>
      <w:r>
        <w:rPr>
          <w:rFonts w:ascii="宋体" w:cs="宋体"/>
          <w:sz w:val="24"/>
        </w:rPr>
        <w:t>0</w:t>
      </w:r>
      <w:r>
        <w:rPr>
          <w:rFonts w:ascii="宋体" w:hAnsi="宋体" w:cs="宋体" w:hint="eastAsia"/>
          <w:sz w:val="24"/>
        </w:rPr>
        <w:t>分）</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）知识产权获得方式</w:t>
      </w:r>
      <w:r>
        <w:rPr>
          <w:rFonts w:ascii="宋体" w:cs="宋体"/>
          <w:sz w:val="24"/>
        </w:rPr>
        <w:t> </w:t>
      </w:r>
    </w:p>
    <w:p w:rsidR="00774FB9" w:rsidRDefault="00774FB9" w:rsidP="00E2623A">
      <w:pPr>
        <w:spacing w:line="440" w:lineRule="atLeast"/>
        <w:ind w:firstLineChars="300" w:firstLine="31680"/>
        <w:rPr>
          <w:rFonts w:ascii="宋体" w:cs="宋体"/>
          <w:sz w:val="24"/>
        </w:rPr>
      </w:pPr>
      <w:r>
        <w:rPr>
          <w:rFonts w:ascii="宋体" w:hAnsi="宋体" w:cs="宋体"/>
          <w:sz w:val="24"/>
        </w:rPr>
        <w:t>A.</w:t>
      </w:r>
      <w:r>
        <w:rPr>
          <w:rFonts w:ascii="宋体" w:hAnsi="宋体" w:cs="宋体" w:hint="eastAsia"/>
          <w:sz w:val="24"/>
        </w:rPr>
        <w:t>有自主研发（</w:t>
      </w:r>
      <w:r>
        <w:rPr>
          <w:rFonts w:ascii="宋体" w:hAnsi="宋体" w:cs="宋体"/>
          <w:sz w:val="24"/>
        </w:rPr>
        <w:t>1-6</w:t>
      </w:r>
      <w:r>
        <w:rPr>
          <w:rFonts w:ascii="宋体" w:hAnsi="宋体" w:cs="宋体" w:hint="eastAsia"/>
          <w:sz w:val="24"/>
        </w:rPr>
        <w:t>分）</w:t>
      </w:r>
      <w:r>
        <w:rPr>
          <w:rFonts w:ascii="宋体" w:cs="宋体"/>
          <w:sz w:val="24"/>
        </w:rPr>
        <w:t>   </w:t>
      </w:r>
      <w:r>
        <w:rPr>
          <w:rFonts w:ascii="宋体" w:hAnsi="宋体" w:cs="宋体"/>
          <w:sz w:val="24"/>
        </w:rPr>
        <w:t>B.</w:t>
      </w:r>
      <w:r>
        <w:rPr>
          <w:rFonts w:ascii="宋体" w:hAnsi="宋体" w:cs="宋体" w:hint="eastAsia"/>
          <w:sz w:val="24"/>
        </w:rPr>
        <w:t>仅有受让、受赠和并购等（</w:t>
      </w:r>
      <w:r>
        <w:rPr>
          <w:rFonts w:ascii="宋体" w:hAnsi="宋体" w:cs="宋体"/>
          <w:sz w:val="24"/>
        </w:rPr>
        <w:t>1-3</w:t>
      </w:r>
      <w:r>
        <w:rPr>
          <w:rFonts w:ascii="宋体" w:hAnsi="宋体" w:cs="宋体" w:hint="eastAsia"/>
          <w:sz w:val="24"/>
        </w:rPr>
        <w:t>分）</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）企业参与编制国家标准、行业标准、检测方法、技术规范的情况（此项为加分项，加分后“知识产权”总分不超过</w:t>
      </w:r>
      <w:r>
        <w:rPr>
          <w:rFonts w:ascii="宋体" w:hAnsi="宋体" w:cs="宋体"/>
          <w:sz w:val="24"/>
        </w:rPr>
        <w:t>30</w:t>
      </w:r>
      <w:r>
        <w:rPr>
          <w:rFonts w:ascii="宋体" w:hAnsi="宋体" w:cs="宋体" w:hint="eastAsia"/>
          <w:sz w:val="24"/>
        </w:rPr>
        <w:t>分。相关标准、方法和规范须经国家有关部门认证认可。</w:t>
      </w:r>
      <w:r>
        <w:rPr>
          <w:rFonts w:ascii="宋体" w:hAnsi="宋体" w:cs="宋体"/>
          <w:sz w:val="24"/>
        </w:rPr>
        <w:t>) </w:t>
      </w:r>
    </w:p>
    <w:p w:rsidR="00774FB9" w:rsidRDefault="00774FB9" w:rsidP="00E2623A">
      <w:pPr>
        <w:spacing w:line="440" w:lineRule="atLeast"/>
        <w:ind w:firstLineChars="200" w:firstLine="31680"/>
        <w:rPr>
          <w:rFonts w:ascii="宋体" w:cs="宋体"/>
          <w:sz w:val="24"/>
        </w:rPr>
      </w:pPr>
      <w:r>
        <w:rPr>
          <w:rFonts w:ascii="宋体" w:cs="宋体"/>
          <w:sz w:val="24"/>
        </w:rPr>
        <w:t> </w:t>
      </w:r>
      <w:r>
        <w:rPr>
          <w:rFonts w:ascii="宋体" w:hAnsi="宋体" w:cs="宋体"/>
          <w:sz w:val="24"/>
        </w:rPr>
        <w:t>A.</w:t>
      </w:r>
      <w:r>
        <w:rPr>
          <w:rFonts w:ascii="宋体" w:hAnsi="宋体" w:cs="宋体" w:hint="eastAsia"/>
          <w:sz w:val="24"/>
        </w:rPr>
        <w:t>是（</w:t>
      </w:r>
      <w:r>
        <w:rPr>
          <w:rFonts w:ascii="宋体" w:hAnsi="宋体" w:cs="宋体"/>
          <w:sz w:val="24"/>
        </w:rPr>
        <w:t>1-2</w:t>
      </w:r>
      <w:r>
        <w:rPr>
          <w:rFonts w:ascii="宋体" w:hAnsi="宋体" w:cs="宋体" w:hint="eastAsia"/>
          <w:sz w:val="24"/>
        </w:rPr>
        <w:t>分）</w:t>
      </w:r>
      <w:r>
        <w:rPr>
          <w:rFonts w:ascii="宋体" w:hAnsi="宋体" w:cs="宋体"/>
          <w:sz w:val="24"/>
        </w:rPr>
        <w:t xml:space="preserve">      B.</w:t>
      </w:r>
      <w:r>
        <w:rPr>
          <w:rFonts w:ascii="宋体" w:hAnsi="宋体" w:cs="宋体" w:hint="eastAsia"/>
          <w:sz w:val="24"/>
        </w:rPr>
        <w:t>否（</w:t>
      </w:r>
      <w:r>
        <w:rPr>
          <w:rFonts w:ascii="宋体" w:cs="宋体"/>
          <w:sz w:val="24"/>
        </w:rPr>
        <w:t>0</w:t>
      </w:r>
      <w:r>
        <w:rPr>
          <w:rFonts w:ascii="宋体" w:hAnsi="宋体" w:cs="宋体" w:hint="eastAsia"/>
          <w:sz w:val="24"/>
        </w:rPr>
        <w:t>分）</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解</w:t>
      </w:r>
      <w:r>
        <w:rPr>
          <w:rFonts w:ascii="宋体" w:hAnsi="宋体" w:cs="宋体"/>
          <w:sz w:val="24"/>
        </w:rPr>
        <w:t xml:space="preserve"> </w:t>
      </w:r>
      <w:r>
        <w:rPr>
          <w:rFonts w:ascii="宋体" w:hAnsi="宋体" w:cs="宋体" w:hint="eastAsia"/>
          <w:sz w:val="24"/>
        </w:rPr>
        <w:t>读</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首先，明确对知识产权情况采用Ⅰ、Ⅱ类分类评价方式，摒弃了过去不分类别只做数量要求的操作方式，同时在知识产权数量的评分上，若不具备Ⅰ类知识产权，则无可能获得数量评价的满分（</w:t>
      </w:r>
      <w:r>
        <w:rPr>
          <w:rFonts w:ascii="宋体" w:hAnsi="宋体" w:cs="宋体"/>
          <w:sz w:val="24"/>
        </w:rPr>
        <w:t>8</w:t>
      </w:r>
      <w:r>
        <w:rPr>
          <w:rFonts w:ascii="宋体" w:hAnsi="宋体" w:cs="宋体" w:hint="eastAsia"/>
          <w:sz w:val="24"/>
        </w:rPr>
        <w:t>分），故，对一般企业而言，授权发明专利对于高新认定的意义进一步提高。其次，由于新的管理办法取消了对知识产权获得时间的要求，故指引中明确了Ⅱ类知识产权在申请高新时只能使用一次，即认定时使用后，复审不能再次使用，或复审时使用过，重新认定时不能再次使用。而Ⅰ类则无此限制。再次，明确了授权通知书</w:t>
      </w:r>
      <w:r>
        <w:rPr>
          <w:rFonts w:ascii="宋体" w:hAnsi="宋体" w:cs="宋体"/>
          <w:sz w:val="24"/>
        </w:rPr>
        <w:t>+</w:t>
      </w:r>
      <w:r>
        <w:rPr>
          <w:rFonts w:ascii="宋体" w:hAnsi="宋体" w:cs="宋体" w:hint="eastAsia"/>
          <w:sz w:val="24"/>
        </w:rPr>
        <w:t>缴费收据可作为授权证明手续使用，亦体现了新政策的宽松倾向。最后，明确了知识产权有多个权属人时，仅限一个权属人使用，解决了以往认定中关联企业共有知识产权的问题。以往实际认定中，如有两个权属人，认定时则只按</w:t>
      </w:r>
      <w:r>
        <w:rPr>
          <w:rFonts w:ascii="宋体" w:hAnsi="宋体" w:cs="宋体"/>
          <w:sz w:val="24"/>
        </w:rPr>
        <w:t>1/2</w:t>
      </w:r>
      <w:r>
        <w:rPr>
          <w:rFonts w:ascii="宋体" w:hAnsi="宋体" w:cs="宋体" w:hint="eastAsia"/>
          <w:sz w:val="24"/>
        </w:rPr>
        <w:t>个知识产权认定，以此类推。</w:t>
      </w:r>
    </w:p>
    <w:p w:rsidR="00774FB9" w:rsidRDefault="00774FB9" w:rsidP="00E2623A">
      <w:pPr>
        <w:spacing w:line="440" w:lineRule="atLeast"/>
        <w:ind w:firstLineChars="200" w:firstLine="31680"/>
        <w:rPr>
          <w:rFonts w:ascii="宋体" w:cs="宋体"/>
          <w:sz w:val="24"/>
        </w:rPr>
      </w:pPr>
      <w:r>
        <w:rPr>
          <w:rFonts w:ascii="宋体" w:hAnsi="宋体" w:cs="宋体"/>
          <w:sz w:val="24"/>
        </w:rPr>
        <w:t>2</w:t>
      </w:r>
      <w:r>
        <w:rPr>
          <w:rFonts w:ascii="宋体" w:hAnsi="宋体" w:cs="宋体" w:hint="eastAsia"/>
          <w:sz w:val="24"/>
        </w:rPr>
        <w:t>、科技成果转化能力</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依照《促进科技成果转化法》，科技成果是指通过科学研究与技术开发所产生的具有实用价值的成果（专利、版权、集成电路布图设计等）。科技成果转化是指为提高生产力水平而对科技成果进行的后续试验、开发、应用、推广直至形成新产品、新工艺、新材料，发展新产业等活动。</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科技成果转化形式包括：自行投资实施转化；向他人转让该技术成果；许可他人使用该科技成果；以该科技成果作为合作条件，与他人共同实施转化；以该科技成果作价投资、折算股份或者出资比例；以及其他协商确定的方式。</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由技术专家根据企业科技成果转化总体情况和近</w:t>
      </w:r>
      <w:r>
        <w:rPr>
          <w:rFonts w:ascii="宋体" w:hAnsi="宋体" w:cs="宋体"/>
          <w:sz w:val="24"/>
        </w:rPr>
        <w:t>3</w:t>
      </w:r>
      <w:r>
        <w:rPr>
          <w:rFonts w:ascii="宋体" w:hAnsi="宋体" w:cs="宋体" w:hint="eastAsia"/>
          <w:sz w:val="24"/>
        </w:rPr>
        <w:t>年内科技成果转化的年平均数进行综合评价。同一科技成果分别在国内外转化的，或转化为多个产品、服务、工艺、样品、样机等的，只计为一项。</w:t>
      </w:r>
      <w:r>
        <w:rPr>
          <w:rFonts w:ascii="宋体" w:cs="宋体"/>
          <w:sz w:val="24"/>
        </w:rPr>
        <w:t> </w:t>
      </w:r>
    </w:p>
    <w:p w:rsidR="00774FB9" w:rsidRDefault="00774FB9" w:rsidP="00E2623A">
      <w:pPr>
        <w:spacing w:line="440" w:lineRule="atLeast"/>
        <w:ind w:leftChars="200" w:left="31680"/>
        <w:jc w:val="left"/>
        <w:rPr>
          <w:rFonts w:ascii="宋体" w:cs="宋体"/>
          <w:sz w:val="24"/>
        </w:rPr>
      </w:pPr>
      <w:r>
        <w:rPr>
          <w:rFonts w:ascii="宋体" w:hAnsi="宋体" w:cs="宋体"/>
          <w:sz w:val="24"/>
        </w:rPr>
        <w:t>A.</w:t>
      </w:r>
      <w:r>
        <w:rPr>
          <w:rFonts w:ascii="宋体" w:hAnsi="宋体" w:cs="宋体" w:hint="eastAsia"/>
          <w:sz w:val="24"/>
        </w:rPr>
        <w:t>化能力强，≥</w:t>
      </w:r>
      <w:r>
        <w:rPr>
          <w:rFonts w:ascii="宋体" w:hAnsi="宋体" w:cs="宋体"/>
          <w:sz w:val="24"/>
        </w:rPr>
        <w:t>5</w:t>
      </w:r>
      <w:r>
        <w:rPr>
          <w:rFonts w:ascii="宋体" w:hAnsi="宋体" w:cs="宋体" w:hint="eastAsia"/>
          <w:sz w:val="24"/>
        </w:rPr>
        <w:t>项</w:t>
      </w:r>
      <w:r>
        <w:rPr>
          <w:rFonts w:ascii="宋体" w:hAnsi="宋体" w:cs="宋体"/>
          <w:sz w:val="24"/>
        </w:rPr>
        <w:t>(25-30</w:t>
      </w:r>
      <w:r>
        <w:rPr>
          <w:rFonts w:ascii="宋体" w:hAnsi="宋体" w:cs="宋体" w:hint="eastAsia"/>
          <w:sz w:val="24"/>
        </w:rPr>
        <w:t>分</w:t>
      </w:r>
      <w:r>
        <w:rPr>
          <w:rFonts w:ascii="宋体" w:hAnsi="宋体" w:cs="宋体"/>
          <w:sz w:val="24"/>
        </w:rPr>
        <w:t>)     B.</w:t>
      </w:r>
      <w:r>
        <w:rPr>
          <w:rFonts w:ascii="宋体" w:hAnsi="宋体" w:cs="宋体" w:hint="eastAsia"/>
          <w:sz w:val="24"/>
        </w:rPr>
        <w:t>转化能力较强，≥</w:t>
      </w:r>
      <w:r>
        <w:rPr>
          <w:rFonts w:ascii="宋体" w:hAnsi="宋体" w:cs="宋体"/>
          <w:sz w:val="24"/>
        </w:rPr>
        <w:t>4</w:t>
      </w:r>
      <w:r>
        <w:rPr>
          <w:rFonts w:ascii="宋体" w:hAnsi="宋体" w:cs="宋体" w:hint="eastAsia"/>
          <w:sz w:val="24"/>
        </w:rPr>
        <w:t>项</w:t>
      </w:r>
      <w:r>
        <w:rPr>
          <w:rFonts w:ascii="宋体" w:hAnsi="宋体" w:cs="宋体"/>
          <w:sz w:val="24"/>
        </w:rPr>
        <w:t>(19-24</w:t>
      </w:r>
      <w:r>
        <w:rPr>
          <w:rFonts w:ascii="宋体" w:hAnsi="宋体" w:cs="宋体" w:hint="eastAsia"/>
          <w:sz w:val="24"/>
        </w:rPr>
        <w:t>分</w:t>
      </w:r>
      <w:r>
        <w:rPr>
          <w:rFonts w:ascii="宋体" w:hAnsi="宋体" w:cs="宋体"/>
          <w:sz w:val="24"/>
        </w:rPr>
        <w:t>) </w:t>
      </w:r>
    </w:p>
    <w:p w:rsidR="00774FB9" w:rsidRDefault="00774FB9" w:rsidP="00E2623A">
      <w:pPr>
        <w:spacing w:line="440" w:lineRule="atLeast"/>
        <w:ind w:leftChars="200" w:left="31680"/>
        <w:jc w:val="left"/>
        <w:rPr>
          <w:rFonts w:ascii="宋体" w:cs="宋体"/>
          <w:sz w:val="24"/>
        </w:rPr>
      </w:pPr>
      <w:r>
        <w:rPr>
          <w:rFonts w:ascii="宋体" w:hAnsi="宋体" w:cs="宋体"/>
          <w:sz w:val="24"/>
        </w:rPr>
        <w:t>C.</w:t>
      </w:r>
      <w:r>
        <w:rPr>
          <w:rFonts w:ascii="宋体" w:hAnsi="宋体" w:cs="宋体" w:hint="eastAsia"/>
          <w:sz w:val="24"/>
        </w:rPr>
        <w:t>转化能力一般，≥</w:t>
      </w:r>
      <w:r>
        <w:rPr>
          <w:rFonts w:ascii="宋体" w:hAnsi="宋体" w:cs="宋体"/>
          <w:sz w:val="24"/>
        </w:rPr>
        <w:t>3</w:t>
      </w:r>
      <w:r>
        <w:rPr>
          <w:rFonts w:ascii="宋体" w:hAnsi="宋体" w:cs="宋体" w:hint="eastAsia"/>
          <w:sz w:val="24"/>
        </w:rPr>
        <w:t>项</w:t>
      </w:r>
      <w:r>
        <w:rPr>
          <w:rFonts w:ascii="宋体" w:hAnsi="宋体" w:cs="宋体"/>
          <w:sz w:val="24"/>
        </w:rPr>
        <w:t>(13-18</w:t>
      </w:r>
      <w:r>
        <w:rPr>
          <w:rFonts w:ascii="宋体" w:hAnsi="宋体" w:cs="宋体" w:hint="eastAsia"/>
          <w:sz w:val="24"/>
        </w:rPr>
        <w:t>分</w:t>
      </w:r>
      <w:r>
        <w:rPr>
          <w:rFonts w:ascii="宋体" w:hAnsi="宋体" w:cs="宋体"/>
          <w:sz w:val="24"/>
        </w:rPr>
        <w:t>)D.</w:t>
      </w:r>
      <w:r>
        <w:rPr>
          <w:rFonts w:ascii="宋体" w:hAnsi="宋体" w:cs="宋体" w:hint="eastAsia"/>
          <w:sz w:val="24"/>
        </w:rPr>
        <w:t>转化能力较弱，≥</w:t>
      </w:r>
      <w:r>
        <w:rPr>
          <w:rFonts w:ascii="宋体" w:hAnsi="宋体" w:cs="宋体"/>
          <w:sz w:val="24"/>
        </w:rPr>
        <w:t>2</w:t>
      </w:r>
      <w:r>
        <w:rPr>
          <w:rFonts w:ascii="宋体" w:hAnsi="宋体" w:cs="宋体" w:hint="eastAsia"/>
          <w:sz w:val="24"/>
        </w:rPr>
        <w:t>项</w:t>
      </w:r>
      <w:r>
        <w:rPr>
          <w:rFonts w:ascii="宋体" w:hAnsi="宋体" w:cs="宋体"/>
          <w:sz w:val="24"/>
        </w:rPr>
        <w:t>(7-12</w:t>
      </w:r>
      <w:r>
        <w:rPr>
          <w:rFonts w:ascii="宋体" w:hAnsi="宋体" w:cs="宋体" w:hint="eastAsia"/>
          <w:sz w:val="24"/>
        </w:rPr>
        <w:t>分</w:t>
      </w:r>
      <w:r>
        <w:rPr>
          <w:rFonts w:ascii="宋体" w:hAnsi="宋体" w:cs="宋体"/>
          <w:sz w:val="24"/>
        </w:rPr>
        <w:t>) </w:t>
      </w:r>
    </w:p>
    <w:p w:rsidR="00774FB9" w:rsidRDefault="00774FB9" w:rsidP="00E2623A">
      <w:pPr>
        <w:spacing w:line="440" w:lineRule="atLeast"/>
        <w:ind w:leftChars="200" w:left="31680"/>
        <w:jc w:val="left"/>
        <w:rPr>
          <w:rFonts w:ascii="宋体" w:cs="宋体"/>
          <w:sz w:val="24"/>
        </w:rPr>
      </w:pPr>
      <w:r>
        <w:rPr>
          <w:rFonts w:ascii="宋体" w:hAnsi="宋体" w:cs="宋体"/>
          <w:sz w:val="24"/>
        </w:rPr>
        <w:t>E.</w:t>
      </w:r>
      <w:r>
        <w:rPr>
          <w:rFonts w:ascii="宋体" w:hAnsi="宋体" w:cs="宋体" w:hint="eastAsia"/>
          <w:sz w:val="24"/>
        </w:rPr>
        <w:t>转化能力弱，≥</w:t>
      </w:r>
      <w:r>
        <w:rPr>
          <w:rFonts w:ascii="宋体" w:hAnsi="宋体" w:cs="宋体"/>
          <w:sz w:val="24"/>
        </w:rPr>
        <w:t>1</w:t>
      </w:r>
      <w:r>
        <w:rPr>
          <w:rFonts w:ascii="宋体" w:hAnsi="宋体" w:cs="宋体" w:hint="eastAsia"/>
          <w:sz w:val="24"/>
        </w:rPr>
        <w:t>项</w:t>
      </w:r>
      <w:r>
        <w:rPr>
          <w:rFonts w:ascii="宋体" w:hAnsi="宋体" w:cs="宋体"/>
          <w:sz w:val="24"/>
        </w:rPr>
        <w:t>(1-6</w:t>
      </w:r>
      <w:r>
        <w:rPr>
          <w:rFonts w:ascii="宋体" w:hAnsi="宋体" w:cs="宋体" w:hint="eastAsia"/>
          <w:sz w:val="24"/>
        </w:rPr>
        <w:t>分</w:t>
      </w:r>
      <w:r>
        <w:rPr>
          <w:rFonts w:ascii="宋体" w:hAnsi="宋体" w:cs="宋体"/>
          <w:sz w:val="24"/>
        </w:rPr>
        <w:t>)    F.</w:t>
      </w:r>
      <w:r>
        <w:rPr>
          <w:rFonts w:ascii="宋体" w:hAnsi="宋体" w:cs="宋体" w:hint="eastAsia"/>
          <w:sz w:val="24"/>
        </w:rPr>
        <w:t>转化能力无，</w:t>
      </w:r>
      <w:r>
        <w:rPr>
          <w:rFonts w:ascii="宋体" w:cs="宋体"/>
          <w:sz w:val="24"/>
        </w:rPr>
        <w:t>0</w:t>
      </w:r>
      <w:r>
        <w:rPr>
          <w:rFonts w:ascii="宋体" w:hAnsi="宋体" w:cs="宋体" w:hint="eastAsia"/>
          <w:sz w:val="24"/>
        </w:rPr>
        <w:t>项</w:t>
      </w:r>
      <w:r>
        <w:rPr>
          <w:rFonts w:ascii="宋体" w:hAnsi="宋体" w:cs="宋体"/>
          <w:sz w:val="24"/>
        </w:rPr>
        <w:t>(0</w:t>
      </w:r>
      <w:r>
        <w:rPr>
          <w:rFonts w:ascii="宋体" w:hAnsi="宋体" w:cs="宋体" w:hint="eastAsia"/>
          <w:sz w:val="24"/>
        </w:rPr>
        <w:t>分）</w:t>
      </w:r>
    </w:p>
    <w:p w:rsidR="00774FB9" w:rsidRDefault="00774FB9" w:rsidP="00E2623A">
      <w:pPr>
        <w:spacing w:line="440" w:lineRule="atLeast"/>
        <w:ind w:firstLineChars="200" w:firstLine="31680"/>
        <w:rPr>
          <w:rFonts w:ascii="宋体" w:cs="宋体"/>
          <w:sz w:val="24"/>
        </w:rPr>
      </w:pPr>
      <w:r>
        <w:rPr>
          <w:rFonts w:ascii="宋体" w:hAnsi="宋体" w:cs="宋体"/>
          <w:sz w:val="24"/>
        </w:rPr>
        <w:t>3</w:t>
      </w:r>
      <w:r>
        <w:rPr>
          <w:rFonts w:ascii="宋体" w:hAnsi="宋体" w:cs="宋体" w:hint="eastAsia"/>
          <w:sz w:val="24"/>
        </w:rPr>
        <w:t>、研究开发组织管理水平（≤</w:t>
      </w:r>
      <w:r>
        <w:rPr>
          <w:rFonts w:ascii="宋体" w:hAnsi="宋体" w:cs="宋体"/>
          <w:sz w:val="24"/>
        </w:rPr>
        <w:t>20</w:t>
      </w:r>
      <w:r>
        <w:rPr>
          <w:rFonts w:ascii="宋体" w:hAnsi="宋体" w:cs="宋体" w:hint="eastAsia"/>
          <w:sz w:val="24"/>
        </w:rPr>
        <w:t>分）</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由技术专家根据企业研究开发与技术创新组织管理的总体情况，结合以下几项评价，进行综合打分。</w:t>
      </w:r>
      <w:r>
        <w:rPr>
          <w:rFonts w:ascii="宋体" w:cs="宋体"/>
          <w:sz w:val="24"/>
        </w:rPr>
        <w:t> </w:t>
      </w:r>
    </w:p>
    <w:p w:rsidR="00774FB9" w:rsidRDefault="00774FB9" w:rsidP="00E2623A">
      <w:pPr>
        <w:numPr>
          <w:ilvl w:val="0"/>
          <w:numId w:val="3"/>
        </w:numPr>
        <w:spacing w:line="440" w:lineRule="atLeast"/>
        <w:ind w:firstLineChars="200" w:firstLine="31680"/>
        <w:rPr>
          <w:rFonts w:ascii="宋体" w:cs="宋体"/>
          <w:sz w:val="24"/>
        </w:rPr>
      </w:pPr>
      <w:r>
        <w:rPr>
          <w:rFonts w:ascii="宋体" w:hAnsi="宋体" w:cs="宋体" w:hint="eastAsia"/>
          <w:sz w:val="24"/>
        </w:rPr>
        <w:t>制定了企业研究开发的组织管理制度，建立了研发投入核算体系，编制了研发费用辅助账（≤</w:t>
      </w:r>
      <w:r>
        <w:rPr>
          <w:rFonts w:ascii="宋体" w:hAnsi="宋体" w:cs="宋体"/>
          <w:sz w:val="24"/>
        </w:rPr>
        <w:t>6</w:t>
      </w:r>
      <w:r>
        <w:rPr>
          <w:rFonts w:ascii="宋体" w:hAnsi="宋体" w:cs="宋体" w:hint="eastAsia"/>
          <w:sz w:val="24"/>
        </w:rPr>
        <w:t>分）；（</w:t>
      </w:r>
      <w:r>
        <w:rPr>
          <w:rFonts w:ascii="宋体" w:hAnsi="宋体" w:cs="宋体"/>
          <w:sz w:val="24"/>
        </w:rPr>
        <w:t>2</w:t>
      </w:r>
      <w:r>
        <w:rPr>
          <w:rFonts w:ascii="宋体" w:hAnsi="宋体" w:cs="宋体" w:hint="eastAsia"/>
          <w:sz w:val="24"/>
        </w:rPr>
        <w:t>）设立了内部科学技术研究开发机构并具备相应的科研条件，与国内外研究开发机构开展多种形式产学研合作（≤</w:t>
      </w:r>
      <w:r>
        <w:rPr>
          <w:rFonts w:ascii="宋体" w:hAnsi="宋体" w:cs="宋体"/>
          <w:sz w:val="24"/>
        </w:rPr>
        <w:t>6</w:t>
      </w:r>
      <w:r>
        <w:rPr>
          <w:rFonts w:ascii="宋体" w:hAnsi="宋体" w:cs="宋体" w:hint="eastAsia"/>
          <w:sz w:val="24"/>
        </w:rPr>
        <w:t>分）；（</w:t>
      </w:r>
      <w:r>
        <w:rPr>
          <w:rFonts w:ascii="宋体" w:hAnsi="宋体" w:cs="宋体"/>
          <w:sz w:val="24"/>
        </w:rPr>
        <w:t>3</w:t>
      </w:r>
      <w:r>
        <w:rPr>
          <w:rFonts w:ascii="宋体" w:hAnsi="宋体" w:cs="宋体" w:hint="eastAsia"/>
          <w:sz w:val="24"/>
        </w:rPr>
        <w:t>）建立了科技成果转化的组织实施与激励奖励制度，建立开放式的创新创业平台（≤</w:t>
      </w:r>
      <w:r>
        <w:rPr>
          <w:rFonts w:ascii="宋体" w:hAnsi="宋体" w:cs="宋体"/>
          <w:sz w:val="24"/>
        </w:rPr>
        <w:t>4</w:t>
      </w:r>
      <w:r>
        <w:rPr>
          <w:rFonts w:ascii="宋体" w:hAnsi="宋体" w:cs="宋体" w:hint="eastAsia"/>
          <w:sz w:val="24"/>
        </w:rPr>
        <w:t>分）；（</w:t>
      </w:r>
      <w:r>
        <w:rPr>
          <w:rFonts w:ascii="宋体" w:hAnsi="宋体" w:cs="宋体"/>
          <w:sz w:val="24"/>
        </w:rPr>
        <w:t>4</w:t>
      </w:r>
      <w:r>
        <w:rPr>
          <w:rFonts w:ascii="宋体" w:hAnsi="宋体" w:cs="宋体" w:hint="eastAsia"/>
          <w:sz w:val="24"/>
        </w:rPr>
        <w:t>）建立了科技人员的培养进修、职工技能培训、优秀人才引进，以及人才绩效评价奖励制度（≤</w:t>
      </w:r>
      <w:r>
        <w:rPr>
          <w:rFonts w:ascii="宋体" w:hAnsi="宋体" w:cs="宋体"/>
          <w:sz w:val="24"/>
        </w:rPr>
        <w:t>4</w:t>
      </w:r>
      <w:r>
        <w:rPr>
          <w:rFonts w:ascii="宋体" w:hAnsi="宋体" w:cs="宋体" w:hint="eastAsia"/>
          <w:sz w:val="24"/>
        </w:rPr>
        <w:t>分）。</w:t>
      </w:r>
    </w:p>
    <w:p w:rsidR="00774FB9" w:rsidRDefault="00774FB9" w:rsidP="00E2623A">
      <w:pPr>
        <w:spacing w:line="440" w:lineRule="atLeast"/>
        <w:ind w:firstLineChars="200" w:firstLine="31680"/>
        <w:rPr>
          <w:rFonts w:ascii="宋体" w:cs="宋体"/>
          <w:sz w:val="24"/>
        </w:rPr>
      </w:pPr>
      <w:r>
        <w:rPr>
          <w:rFonts w:ascii="宋体" w:hAnsi="宋体" w:cs="宋体"/>
          <w:sz w:val="24"/>
        </w:rPr>
        <w:t>4</w:t>
      </w:r>
      <w:r>
        <w:rPr>
          <w:rFonts w:ascii="宋体" w:hAnsi="宋体" w:cs="宋体" w:hint="eastAsia"/>
          <w:sz w:val="24"/>
        </w:rPr>
        <w:t>、企业成长性（≤</w:t>
      </w:r>
      <w:r>
        <w:rPr>
          <w:rFonts w:ascii="宋体" w:hAnsi="宋体" w:cs="宋体"/>
          <w:sz w:val="24"/>
        </w:rPr>
        <w:t>20</w:t>
      </w:r>
      <w:r>
        <w:rPr>
          <w:rFonts w:ascii="宋体" w:hAnsi="宋体" w:cs="宋体" w:hint="eastAsia"/>
          <w:sz w:val="24"/>
        </w:rPr>
        <w:t>分）</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由财务专家选取企业净资产增长率、销售收入增长率等指标对企业成长性进行评价。企业实际经营期不满三年的按实际经营时间计算。计算方法如下：</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）净资产增长率</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净资产增长率＝</w:t>
      </w:r>
      <w:r>
        <w:rPr>
          <w:rFonts w:ascii="宋体" w:hAnsi="宋体" w:cs="宋体"/>
          <w:sz w:val="24"/>
        </w:rPr>
        <w:t>1/2</w:t>
      </w:r>
      <w:r>
        <w:rPr>
          <w:rFonts w:ascii="宋体" w:hAnsi="宋体" w:cs="宋体" w:hint="eastAsia"/>
          <w:sz w:val="24"/>
        </w:rPr>
        <w:t>（第二年末净资产÷第一年末净资产＋第三年末净资产÷第二年末净资产）</w:t>
      </w:r>
      <w:r>
        <w:rPr>
          <w:rFonts w:ascii="宋体" w:hAnsi="宋体" w:cs="宋体"/>
          <w:sz w:val="24"/>
        </w:rPr>
        <w:t>-1 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净资产</w:t>
      </w:r>
      <w:r>
        <w:rPr>
          <w:rFonts w:ascii="宋体" w:hAnsi="宋体" w:cs="宋体"/>
          <w:sz w:val="24"/>
        </w:rPr>
        <w:t>=</w:t>
      </w:r>
      <w:r>
        <w:rPr>
          <w:rFonts w:ascii="宋体" w:hAnsi="宋体" w:cs="宋体" w:hint="eastAsia"/>
          <w:sz w:val="24"/>
        </w:rPr>
        <w:t>资产总额－负债总额</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资产总额、负债总额应以具有资质的中介机构鉴证的企业会计报表期末数为准。</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）销售收入增长率</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销售收入增长率＝</w:t>
      </w:r>
      <w:r>
        <w:rPr>
          <w:rFonts w:ascii="宋体" w:hAnsi="宋体" w:cs="宋体"/>
          <w:sz w:val="24"/>
        </w:rPr>
        <w:t>1/2</w:t>
      </w:r>
      <w:r>
        <w:rPr>
          <w:rFonts w:ascii="宋体" w:hAnsi="宋体" w:cs="宋体" w:hint="eastAsia"/>
          <w:sz w:val="24"/>
        </w:rPr>
        <w:t>（第二年销售收入÷第一年销售收入＋第三年销售收入÷第二年销售收入）</w:t>
      </w:r>
      <w:r>
        <w:rPr>
          <w:rFonts w:ascii="宋体" w:hAnsi="宋体" w:cs="宋体"/>
          <w:sz w:val="24"/>
        </w:rPr>
        <w:t>-1 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企业净资产增长率或销售收入增长率为负的，按</w:t>
      </w:r>
      <w:r>
        <w:rPr>
          <w:rFonts w:ascii="宋体" w:cs="宋体"/>
          <w:sz w:val="24"/>
        </w:rPr>
        <w:t>0</w:t>
      </w:r>
      <w:r>
        <w:rPr>
          <w:rFonts w:ascii="宋体" w:hAnsi="宋体" w:cs="宋体" w:hint="eastAsia"/>
          <w:sz w:val="24"/>
        </w:rPr>
        <w:t>分计算。第一年末净资产或销售收入为</w:t>
      </w:r>
      <w:r>
        <w:rPr>
          <w:rFonts w:ascii="宋体" w:cs="宋体"/>
          <w:sz w:val="24"/>
        </w:rPr>
        <w:t>0</w:t>
      </w:r>
      <w:r>
        <w:rPr>
          <w:rFonts w:ascii="宋体" w:hAnsi="宋体" w:cs="宋体" w:hint="eastAsia"/>
          <w:sz w:val="24"/>
        </w:rPr>
        <w:t>的，按后两年计算；第二年末净资产或销售收入为</w:t>
      </w:r>
      <w:r>
        <w:rPr>
          <w:rFonts w:ascii="宋体" w:cs="宋体"/>
          <w:sz w:val="24"/>
        </w:rPr>
        <w:t>0</w:t>
      </w:r>
      <w:r>
        <w:rPr>
          <w:rFonts w:ascii="宋体" w:hAnsi="宋体" w:cs="宋体" w:hint="eastAsia"/>
          <w:sz w:val="24"/>
        </w:rPr>
        <w:t>的，按</w:t>
      </w:r>
      <w:r>
        <w:rPr>
          <w:rFonts w:ascii="宋体" w:cs="宋体"/>
          <w:sz w:val="24"/>
        </w:rPr>
        <w:t>0</w:t>
      </w:r>
      <w:r>
        <w:rPr>
          <w:rFonts w:ascii="宋体" w:hAnsi="宋体" w:cs="宋体" w:hint="eastAsia"/>
          <w:sz w:val="24"/>
        </w:rPr>
        <w:t>分计算。</w:t>
      </w:r>
      <w:r>
        <w:rPr>
          <w:rFonts w:ascii="宋体" w:cs="宋体"/>
          <w:sz w:val="24"/>
        </w:rPr>
        <w:t> </w:t>
      </w:r>
    </w:p>
    <w:p w:rsidR="00774FB9" w:rsidRDefault="00774FB9" w:rsidP="00E2623A">
      <w:pPr>
        <w:pStyle w:val="NormalWeb"/>
        <w:widowControl/>
        <w:spacing w:beforeAutospacing="0" w:afterAutospacing="0" w:line="440" w:lineRule="atLeast"/>
        <w:ind w:firstLineChars="200" w:firstLine="31680"/>
        <w:jc w:val="both"/>
        <w:rPr>
          <w:rFonts w:ascii="宋体" w:cs="宋体"/>
          <w:spacing w:val="15"/>
        </w:rPr>
      </w:pPr>
      <w:r>
        <w:rPr>
          <w:rFonts w:ascii="宋体" w:hAnsi="宋体" w:cs="宋体" w:hint="eastAsia"/>
          <w:spacing w:val="15"/>
        </w:rPr>
        <w:t>以上两个指标分别对照下表评价档次（</w:t>
      </w:r>
      <w:r>
        <w:rPr>
          <w:rFonts w:ascii="宋体" w:hAnsi="宋体" w:cs="宋体"/>
          <w:spacing w:val="15"/>
        </w:rPr>
        <w:t>ABCDEF</w:t>
      </w:r>
      <w:r>
        <w:rPr>
          <w:rFonts w:ascii="宋体" w:hAnsi="宋体" w:cs="宋体" w:hint="eastAsia"/>
          <w:spacing w:val="15"/>
        </w:rPr>
        <w:t>）得出分值，两项得分相加计算出企业成长性指标综合得分。</w:t>
      </w:r>
    </w:p>
    <w:p w:rsidR="00774FB9" w:rsidRDefault="00774FB9">
      <w:pPr>
        <w:pStyle w:val="NormalWeb"/>
        <w:widowControl/>
        <w:spacing w:beforeAutospacing="0" w:afterAutospacing="0" w:line="368" w:lineRule="atLeast"/>
        <w:jc w:val="both"/>
        <w:rPr>
          <w:spacing w:val="15"/>
          <w:sz w:val="22"/>
          <w:szCs w:val="22"/>
        </w:rPr>
      </w:pPr>
      <w:r>
        <w:rPr>
          <w:noProof/>
        </w:rPr>
        <w:pict>
          <v:shape id="图片 2" o:spid="_x0000_s1029" type="#_x0000_t75" alt="3" style="position:absolute;left:0;text-align:left;margin-left:-.75pt;margin-top:5.75pt;width:402.2pt;height:135.15pt;z-index:-251658752;visibility:visible">
            <v:imagedata r:id="rId12" o:title=""/>
          </v:shape>
        </w:pict>
      </w:r>
    </w:p>
    <w:p w:rsidR="00774FB9" w:rsidRDefault="00774FB9">
      <w:pPr>
        <w:pStyle w:val="NormalWeb"/>
        <w:widowControl/>
        <w:spacing w:beforeAutospacing="0" w:afterAutospacing="0" w:line="368" w:lineRule="atLeast"/>
        <w:jc w:val="both"/>
        <w:rPr>
          <w:spacing w:val="15"/>
          <w:sz w:val="22"/>
          <w:szCs w:val="22"/>
        </w:rPr>
      </w:pPr>
    </w:p>
    <w:p w:rsidR="00774FB9" w:rsidRDefault="00774FB9">
      <w:pPr>
        <w:pStyle w:val="NormalWeb"/>
        <w:widowControl/>
        <w:spacing w:beforeAutospacing="0" w:afterAutospacing="0" w:line="368" w:lineRule="atLeast"/>
        <w:jc w:val="both"/>
        <w:rPr>
          <w:spacing w:val="15"/>
          <w:sz w:val="22"/>
          <w:szCs w:val="22"/>
        </w:rPr>
      </w:pPr>
    </w:p>
    <w:p w:rsidR="00774FB9" w:rsidRDefault="00774FB9">
      <w:pPr>
        <w:pStyle w:val="NormalWeb"/>
        <w:widowControl/>
        <w:spacing w:beforeAutospacing="0" w:afterAutospacing="0" w:line="368" w:lineRule="atLeast"/>
        <w:jc w:val="both"/>
        <w:rPr>
          <w:spacing w:val="15"/>
          <w:sz w:val="22"/>
          <w:szCs w:val="22"/>
        </w:rPr>
      </w:pPr>
    </w:p>
    <w:p w:rsidR="00774FB9" w:rsidRDefault="00774FB9">
      <w:pPr>
        <w:pStyle w:val="NormalWeb"/>
        <w:widowControl/>
        <w:spacing w:beforeAutospacing="0" w:afterAutospacing="0" w:line="368" w:lineRule="atLeast"/>
        <w:jc w:val="both"/>
        <w:rPr>
          <w:spacing w:val="15"/>
          <w:sz w:val="22"/>
          <w:szCs w:val="22"/>
        </w:rPr>
      </w:pPr>
    </w:p>
    <w:p w:rsidR="00774FB9" w:rsidRDefault="00774FB9">
      <w:pPr>
        <w:pStyle w:val="NormalWeb"/>
        <w:widowControl/>
        <w:spacing w:beforeAutospacing="0" w:afterAutospacing="0" w:line="368" w:lineRule="atLeast"/>
        <w:jc w:val="both"/>
        <w:rPr>
          <w:spacing w:val="15"/>
          <w:sz w:val="22"/>
          <w:szCs w:val="22"/>
        </w:rPr>
      </w:pPr>
    </w:p>
    <w:p w:rsidR="00774FB9" w:rsidRDefault="00774FB9" w:rsidP="00E2623A">
      <w:pPr>
        <w:spacing w:line="440" w:lineRule="atLeast"/>
        <w:ind w:firstLineChars="200" w:firstLine="31680"/>
        <w:rPr>
          <w:rFonts w:ascii="宋体" w:cs="宋体"/>
          <w:sz w:val="24"/>
        </w:rPr>
      </w:pP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三、流程细节的调整</w:t>
      </w:r>
    </w:p>
    <w:p w:rsidR="00774FB9" w:rsidRDefault="00774FB9" w:rsidP="00E2623A">
      <w:pPr>
        <w:spacing w:line="440" w:lineRule="atLeast"/>
        <w:ind w:firstLineChars="200" w:firstLine="31680"/>
        <w:rPr>
          <w:rFonts w:ascii="宋体" w:cs="宋体"/>
          <w:sz w:val="24"/>
        </w:rPr>
      </w:pPr>
      <w:r>
        <w:rPr>
          <w:rFonts w:ascii="宋体" w:hAnsi="宋体" w:cs="宋体"/>
          <w:sz w:val="24"/>
        </w:rPr>
        <w:t>1</w:t>
      </w:r>
      <w:r>
        <w:rPr>
          <w:rFonts w:ascii="宋体" w:hAnsi="宋体" w:cs="宋体" w:hint="eastAsia"/>
          <w:sz w:val="24"/>
        </w:rPr>
        <w:t>、对会计师事务所的要求提高</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“承担认定工作当年具备执业资格（注册会计师、税务师）的人员占职工全年月平均人数的比例不低于</w:t>
      </w:r>
      <w:r>
        <w:rPr>
          <w:rFonts w:ascii="宋体" w:hAnsi="宋体" w:cs="宋体"/>
          <w:sz w:val="24"/>
        </w:rPr>
        <w:t>30%</w:t>
      </w:r>
      <w:r>
        <w:rPr>
          <w:rFonts w:ascii="宋体" w:hAnsi="宋体" w:cs="宋体" w:hint="eastAsia"/>
          <w:sz w:val="24"/>
        </w:rPr>
        <w:t>”，相较于原来的</w:t>
      </w:r>
      <w:r>
        <w:rPr>
          <w:rFonts w:ascii="宋体" w:hAnsi="宋体" w:cs="宋体"/>
          <w:sz w:val="24"/>
        </w:rPr>
        <w:t>20%</w:t>
      </w:r>
      <w:r>
        <w:rPr>
          <w:rFonts w:ascii="宋体" w:hAnsi="宋体" w:cs="宋体" w:hint="eastAsia"/>
          <w:sz w:val="24"/>
        </w:rPr>
        <w:t>，对出具专项审计报告的会计师事务所的要求有所提高，认定中在选择会计师事务所时应当注意，以免出具不合格报告。</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sz w:val="24"/>
        </w:rPr>
        <w:t>2</w:t>
      </w:r>
      <w:r>
        <w:rPr>
          <w:rFonts w:ascii="宋体" w:hAnsi="宋体" w:cs="宋体" w:hint="eastAsia"/>
          <w:sz w:val="24"/>
        </w:rPr>
        <w:t>、公示时间缩短</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“经认定报备的企业名单，由领导小组办公室在高新技术企业认定管理工作网公示</w:t>
      </w:r>
      <w:r>
        <w:rPr>
          <w:rFonts w:ascii="宋体" w:hAnsi="宋体" w:cs="宋体"/>
          <w:sz w:val="24"/>
        </w:rPr>
        <w:t>10</w:t>
      </w:r>
      <w:r>
        <w:rPr>
          <w:rFonts w:ascii="宋体" w:hAnsi="宋体" w:cs="宋体" w:hint="eastAsia"/>
          <w:sz w:val="24"/>
        </w:rPr>
        <w:t>个工作日。”，相较于原来的</w:t>
      </w:r>
      <w:r>
        <w:rPr>
          <w:rFonts w:ascii="宋体" w:hAnsi="宋体" w:cs="宋体"/>
          <w:sz w:val="24"/>
        </w:rPr>
        <w:t>15</w:t>
      </w:r>
      <w:r>
        <w:rPr>
          <w:rFonts w:ascii="宋体" w:hAnsi="宋体" w:cs="宋体" w:hint="eastAsia"/>
          <w:sz w:val="24"/>
        </w:rPr>
        <w:t>个工作日，公示期明显缩短，显示出新政策的宽松倾向。</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sz w:val="24"/>
        </w:rPr>
        <w:t>3</w:t>
      </w:r>
      <w:r>
        <w:rPr>
          <w:rFonts w:ascii="宋体" w:hAnsi="宋体" w:cs="宋体" w:hint="eastAsia"/>
          <w:sz w:val="24"/>
        </w:rPr>
        <w:t>、享受税收优惠</w:t>
      </w:r>
      <w:r>
        <w:rPr>
          <w:rFonts w:ascii="宋体" w:cs="宋体"/>
          <w:sz w:val="24"/>
        </w:rPr>
        <w:t> </w:t>
      </w:r>
    </w:p>
    <w:p w:rsidR="00774FB9" w:rsidRDefault="00774FB9" w:rsidP="00E2623A">
      <w:pPr>
        <w:spacing w:line="440" w:lineRule="atLeast"/>
        <w:ind w:firstLineChars="200" w:firstLine="31680"/>
        <w:rPr>
          <w:rFonts w:ascii="宋体" w:cs="宋体"/>
          <w:sz w:val="24"/>
        </w:rPr>
      </w:pPr>
      <w:r>
        <w:rPr>
          <w:rFonts w:ascii="宋体" w:hAnsi="宋体" w:cs="宋体" w:hint="eastAsia"/>
          <w:sz w:val="24"/>
        </w:rPr>
        <w:t>明确了企业所得税按照</w:t>
      </w:r>
      <w:r>
        <w:rPr>
          <w:rFonts w:ascii="宋体" w:hAnsi="宋体" w:cs="宋体"/>
          <w:sz w:val="24"/>
        </w:rPr>
        <w:t>15%</w:t>
      </w:r>
      <w:r>
        <w:rPr>
          <w:rFonts w:ascii="宋体" w:hAnsi="宋体" w:cs="宋体" w:hint="eastAsia"/>
          <w:sz w:val="24"/>
        </w:rPr>
        <w:t>的税率预缴，而非以往的汇算清缴是时才享受优惠的做法，也显示出新政策的宽松倾向。</w:t>
      </w:r>
    </w:p>
    <w:p w:rsidR="00774FB9" w:rsidRDefault="00774FB9" w:rsidP="00E2623A">
      <w:pPr>
        <w:spacing w:afterLines="150" w:line="440" w:lineRule="atLeast"/>
        <w:ind w:firstLineChars="2300" w:firstLine="31680"/>
        <w:rPr>
          <w:rFonts w:ascii="宋体" w:cs="宋体"/>
          <w:sz w:val="24"/>
        </w:rPr>
      </w:pPr>
      <w:r>
        <w:rPr>
          <w:rFonts w:ascii="宋体" w:hAnsi="宋体" w:cs="宋体" w:hint="eastAsia"/>
          <w:sz w:val="24"/>
        </w:rPr>
        <w:t>（来源：科企通公众号）</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食药监总局重点监测六类化妆品</w:t>
      </w:r>
    </w:p>
    <w:p w:rsidR="00774FB9" w:rsidRDefault="00774FB9" w:rsidP="00E2623A">
      <w:pPr>
        <w:spacing w:beforeLines="50" w:line="460" w:lineRule="atLeast"/>
        <w:ind w:firstLineChars="200" w:firstLine="31680"/>
        <w:rPr>
          <w:rFonts w:ascii="宋体" w:cs="宋体"/>
          <w:sz w:val="24"/>
        </w:rPr>
      </w:pPr>
      <w:r>
        <w:rPr>
          <w:rFonts w:ascii="宋体" w:hAnsi="宋体" w:cs="宋体" w:hint="eastAsia"/>
          <w:sz w:val="24"/>
        </w:rPr>
        <w:t>就在“大批化妆品未准入境”的消息出炉后不久，化妆品监管“风口”前移的新政已经袭来。记者昨日获悉，为加强化妆品监管，提高化妆品监管工作主动性和针对性，国家食药监总局组织开展了化妆品风险监测工作。在总结经验和深入调研的基础上，该局已在本月</w:t>
      </w:r>
      <w:r>
        <w:rPr>
          <w:rFonts w:ascii="宋体" w:hAnsi="宋体" w:cs="宋体"/>
          <w:sz w:val="24"/>
        </w:rPr>
        <w:t>9</w:t>
      </w:r>
      <w:r>
        <w:rPr>
          <w:rFonts w:ascii="宋体" w:hAnsi="宋体" w:cs="宋体" w:hint="eastAsia"/>
          <w:sz w:val="24"/>
        </w:rPr>
        <w:t>日制定了《化妆品风险监测工作规程》</w:t>
      </w:r>
      <w:r>
        <w:rPr>
          <w:rFonts w:ascii="宋体" w:hAnsi="宋体" w:cs="宋体"/>
          <w:sz w:val="24"/>
        </w:rPr>
        <w:t>(</w:t>
      </w:r>
      <w:r>
        <w:rPr>
          <w:rFonts w:ascii="宋体" w:hAnsi="宋体" w:cs="宋体" w:hint="eastAsia"/>
          <w:sz w:val="24"/>
        </w:rPr>
        <w:t>下称“规程”</w:t>
      </w:r>
      <w:r>
        <w:rPr>
          <w:rFonts w:ascii="宋体" w:hAnsi="宋体" w:cs="宋体"/>
          <w:sz w:val="24"/>
        </w:rPr>
        <w:t>)</w:t>
      </w:r>
      <w:r>
        <w:rPr>
          <w:rFonts w:ascii="宋体" w:hAnsi="宋体" w:cs="宋体" w:hint="eastAsia"/>
          <w:sz w:val="24"/>
        </w:rPr>
        <w:t>。</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生产企业“留样”或成常态</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据国家食药监总局介绍，依照此次出台规程，有</w:t>
      </w:r>
      <w:r>
        <w:rPr>
          <w:rFonts w:ascii="宋体" w:hAnsi="宋体" w:cs="宋体"/>
          <w:sz w:val="24"/>
        </w:rPr>
        <w:t>6</w:t>
      </w:r>
      <w:r>
        <w:rPr>
          <w:rFonts w:ascii="宋体" w:hAnsi="宋体" w:cs="宋体" w:hint="eastAsia"/>
          <w:sz w:val="24"/>
        </w:rPr>
        <w:t>大类产品将被重点监测。除了“可能含有潜在危害因素的产品”，“流通范围广、消费量大的产品”、“引起化妆品安全事故或受到消费者关注的产品”外，“涉嫌虚假夸大宣传误导消费者的产品”、“根据不良反应监测结果显示具有潜在风险的产品”，以及“技术上无法避免，导致风险物质作为杂质带入的产品”均将被重点监测。</w:t>
      </w:r>
    </w:p>
    <w:p w:rsidR="00774FB9" w:rsidRPr="00E2623A" w:rsidRDefault="00774FB9" w:rsidP="00E2623A">
      <w:pPr>
        <w:spacing w:line="460" w:lineRule="atLeast"/>
        <w:ind w:firstLineChars="200" w:firstLine="31680"/>
        <w:rPr>
          <w:rFonts w:ascii="宋体" w:cs="宋体"/>
          <w:spacing w:val="-6"/>
          <w:sz w:val="24"/>
        </w:rPr>
      </w:pPr>
      <w:r w:rsidRPr="00E2623A">
        <w:rPr>
          <w:rFonts w:ascii="宋体" w:hAnsi="宋体" w:cs="宋体" w:hint="eastAsia"/>
          <w:spacing w:val="-6"/>
          <w:sz w:val="24"/>
        </w:rPr>
        <w:t>而基于上述六大类化妆品的监测总结报告，则将直接报送国家食药监总局。</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日化行业资深专家冯建军对此认为，上述规程的出台，有助于更好地监管。“相比食品和药品，化妆品法规建设一直滞后，欧盟和美国都有相关标准，但国内的标准也相对滞后。另外，管理方面，也有待进一步理顺。目前对化妆品的监管处于多头管理状态，除了技术监督部门，卫生药监部门、消协和工商都在管。”冯建军进一步说。</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据其预计，随着规程等一系列监管新举措的落地执行，未来化妆品生产企业留样，以备用做出厂前和出厂后的比对，或成为常态。</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广东将强化质量负责人制度</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事实上，由于法规和标准滞后，且多头管理，近年来化妆品质量问题频发。据国家质检总局网站</w:t>
      </w:r>
      <w:r>
        <w:rPr>
          <w:rFonts w:ascii="宋体" w:hAnsi="宋体" w:cs="宋体"/>
          <w:sz w:val="24"/>
        </w:rPr>
        <w:t>1</w:t>
      </w:r>
      <w:r>
        <w:rPr>
          <w:rFonts w:ascii="宋体" w:hAnsi="宋体" w:cs="宋体" w:hint="eastAsia"/>
          <w:sz w:val="24"/>
        </w:rPr>
        <w:t>月</w:t>
      </w:r>
      <w:r>
        <w:rPr>
          <w:rFonts w:ascii="宋体" w:hAnsi="宋体" w:cs="宋体"/>
          <w:sz w:val="24"/>
        </w:rPr>
        <w:t>9</w:t>
      </w:r>
      <w:r>
        <w:rPr>
          <w:rFonts w:ascii="宋体" w:hAnsi="宋体" w:cs="宋体" w:hint="eastAsia"/>
          <w:sz w:val="24"/>
        </w:rPr>
        <w:t>日消息，标示为河北常喜商贸有限公司、济南雪豹邦仕化妆用具有限公司、大连河原日用化学品有限公司和北京润生堂化妆品研发有限公司等</w:t>
      </w:r>
      <w:r>
        <w:rPr>
          <w:rFonts w:ascii="宋体" w:hAnsi="宋体" w:cs="宋体"/>
          <w:sz w:val="24"/>
        </w:rPr>
        <w:t>17</w:t>
      </w:r>
      <w:r>
        <w:rPr>
          <w:rFonts w:ascii="宋体" w:hAnsi="宋体" w:cs="宋体" w:hint="eastAsia"/>
          <w:sz w:val="24"/>
        </w:rPr>
        <w:t>家企业代理</w:t>
      </w:r>
      <w:r>
        <w:rPr>
          <w:rFonts w:ascii="宋体" w:hAnsi="宋体" w:cs="宋体"/>
          <w:sz w:val="24"/>
        </w:rPr>
        <w:t>(</w:t>
      </w:r>
      <w:r>
        <w:rPr>
          <w:rFonts w:ascii="宋体" w:hAnsi="宋体" w:cs="宋体" w:hint="eastAsia"/>
          <w:sz w:val="24"/>
        </w:rPr>
        <w:t>生产</w:t>
      </w:r>
      <w:r>
        <w:rPr>
          <w:rFonts w:ascii="宋体" w:hAnsi="宋体" w:cs="宋体"/>
          <w:sz w:val="24"/>
        </w:rPr>
        <w:t>)</w:t>
      </w:r>
      <w:r>
        <w:rPr>
          <w:rFonts w:ascii="宋体" w:hAnsi="宋体" w:cs="宋体" w:hint="eastAsia"/>
          <w:sz w:val="24"/>
        </w:rPr>
        <w:t>的</w:t>
      </w:r>
      <w:r>
        <w:rPr>
          <w:rFonts w:ascii="宋体" w:hAnsi="宋体" w:cs="宋体"/>
          <w:sz w:val="24"/>
        </w:rPr>
        <w:t>35</w:t>
      </w:r>
      <w:r>
        <w:rPr>
          <w:rFonts w:ascii="宋体" w:hAnsi="宋体" w:cs="宋体" w:hint="eastAsia"/>
          <w:sz w:val="24"/>
        </w:rPr>
        <w:t>批次染发类化妆品不合格。另外，就在近日公布的未能入境的化妆品中，由中国免税品</w:t>
      </w:r>
      <w:r>
        <w:rPr>
          <w:rFonts w:ascii="宋体" w:hAnsi="宋体" w:cs="宋体"/>
          <w:sz w:val="24"/>
        </w:rPr>
        <w:t>(</w:t>
      </w:r>
      <w:r>
        <w:rPr>
          <w:rFonts w:ascii="宋体" w:hAnsi="宋体" w:cs="宋体" w:hint="eastAsia"/>
          <w:sz w:val="24"/>
        </w:rPr>
        <w:t>集团</w:t>
      </w:r>
      <w:r>
        <w:rPr>
          <w:rFonts w:ascii="宋体" w:hAnsi="宋体" w:cs="宋体"/>
          <w:sz w:val="24"/>
        </w:rPr>
        <w:t>)</w:t>
      </w:r>
      <w:r>
        <w:rPr>
          <w:rFonts w:ascii="宋体" w:hAnsi="宋体" w:cs="宋体" w:hint="eastAsia"/>
          <w:sz w:val="24"/>
        </w:rPr>
        <w:t>有限责任公司进口的</w:t>
      </w:r>
      <w:r>
        <w:rPr>
          <w:rFonts w:ascii="宋体" w:hAnsi="宋体" w:cs="宋体"/>
          <w:sz w:val="24"/>
        </w:rPr>
        <w:t>18</w:t>
      </w:r>
      <w:r>
        <w:rPr>
          <w:rFonts w:ascii="宋体" w:hAnsi="宋体" w:cs="宋体" w:hint="eastAsia"/>
          <w:sz w:val="24"/>
        </w:rPr>
        <w:t>个不同品类的圣罗兰唇釉、唇膏，</w:t>
      </w:r>
      <w:r>
        <w:rPr>
          <w:rFonts w:ascii="宋体" w:hAnsi="宋体" w:cs="宋体"/>
          <w:sz w:val="24"/>
        </w:rPr>
        <w:t>2</w:t>
      </w:r>
      <w:r>
        <w:rPr>
          <w:rFonts w:ascii="宋体" w:hAnsi="宋体" w:cs="宋体" w:hint="eastAsia"/>
          <w:sz w:val="24"/>
        </w:rPr>
        <w:t>类科颜氏润唇膏，</w:t>
      </w:r>
      <w:r>
        <w:rPr>
          <w:rFonts w:ascii="宋体" w:hAnsi="宋体" w:cs="宋体"/>
          <w:sz w:val="24"/>
        </w:rPr>
        <w:t>35</w:t>
      </w:r>
      <w:r>
        <w:rPr>
          <w:rFonts w:ascii="宋体" w:hAnsi="宋体" w:cs="宋体" w:hint="eastAsia"/>
          <w:sz w:val="24"/>
        </w:rPr>
        <w:t>个不同品类的兰蔻唇膏、睫毛膏、眼线笔等产品均因包装不合格而被依法退货或者销毁。</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记者采访中了解到，其实在推出上述规程之前，各地为了促使行业升级，已经在采取相关举措。</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在去年</w:t>
      </w:r>
      <w:r>
        <w:rPr>
          <w:rFonts w:ascii="宋体" w:hAnsi="宋体" w:cs="宋体"/>
          <w:sz w:val="24"/>
        </w:rPr>
        <w:t>12</w:t>
      </w:r>
      <w:r>
        <w:rPr>
          <w:rFonts w:ascii="宋体" w:hAnsi="宋体" w:cs="宋体" w:hint="eastAsia"/>
          <w:sz w:val="24"/>
        </w:rPr>
        <w:t>月</w:t>
      </w:r>
      <w:r>
        <w:rPr>
          <w:rFonts w:ascii="宋体" w:hAnsi="宋体" w:cs="宋体"/>
          <w:sz w:val="24"/>
        </w:rPr>
        <w:t>23</w:t>
      </w:r>
      <w:r>
        <w:rPr>
          <w:rFonts w:ascii="宋体" w:hAnsi="宋体" w:cs="宋体" w:hint="eastAsia"/>
          <w:sz w:val="24"/>
        </w:rPr>
        <w:t>日，广东省化妆品质量提升动员大会上，广东省食品药品监督管理局化妆品监管处处长郭昌茂就已透露，在</w:t>
      </w:r>
      <w:r>
        <w:rPr>
          <w:rFonts w:ascii="宋体" w:hAnsi="宋体" w:cs="宋体"/>
          <w:sz w:val="24"/>
        </w:rPr>
        <w:t>2017</w:t>
      </w:r>
      <w:r>
        <w:rPr>
          <w:rFonts w:ascii="宋体" w:hAnsi="宋体" w:cs="宋体" w:hint="eastAsia"/>
          <w:sz w:val="24"/>
        </w:rPr>
        <w:t>年，以风险评估为基础，广东已经实施了全省化妆品安全风险隐患大排查、大整顿。以飞行检查为例，广东省食药监局完成了</w:t>
      </w:r>
      <w:r>
        <w:rPr>
          <w:rFonts w:ascii="宋体" w:hAnsi="宋体" w:cs="宋体"/>
          <w:sz w:val="24"/>
        </w:rPr>
        <w:t>200</w:t>
      </w:r>
      <w:r>
        <w:rPr>
          <w:rFonts w:ascii="宋体" w:hAnsi="宋体" w:cs="宋体" w:hint="eastAsia"/>
          <w:sz w:val="24"/>
        </w:rPr>
        <w:t>余家高风险化妆品生产经营企业的飞行检查，对其中</w:t>
      </w:r>
      <w:r>
        <w:rPr>
          <w:rFonts w:ascii="宋体" w:hAnsi="宋体" w:cs="宋体"/>
          <w:sz w:val="24"/>
        </w:rPr>
        <w:t>110</w:t>
      </w:r>
      <w:r>
        <w:rPr>
          <w:rFonts w:ascii="宋体" w:hAnsi="宋体" w:cs="宋体" w:hint="eastAsia"/>
          <w:sz w:val="24"/>
        </w:rPr>
        <w:t>余家发出责令整改，对</w:t>
      </w:r>
      <w:r>
        <w:rPr>
          <w:rFonts w:ascii="宋体" w:hAnsi="宋体" w:cs="宋体"/>
          <w:sz w:val="24"/>
        </w:rPr>
        <w:t>39</w:t>
      </w:r>
      <w:r>
        <w:rPr>
          <w:rFonts w:ascii="宋体" w:hAnsi="宋体" w:cs="宋体" w:hint="eastAsia"/>
          <w:sz w:val="24"/>
        </w:rPr>
        <w:t>家化妆品生产经营企业予以立案查处。</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郭昌茂透露，上述检查发现，部分企业存在的主要问题是未严格按照质量管理体系要求落实主体责任，为此，广东接下来将全面落实并加大对违法行为的查处力度，并强化化妆品质量负责人制度。</w:t>
      </w:r>
      <w:r>
        <w:rPr>
          <w:rFonts w:ascii="宋体" w:hAnsi="宋体" w:cs="宋体"/>
          <w:sz w:val="24"/>
        </w:rPr>
        <w:t xml:space="preserve">        </w:t>
      </w:r>
      <w:r>
        <w:rPr>
          <w:rFonts w:ascii="宋体" w:hAnsi="宋体" w:cs="宋体" w:hint="eastAsia"/>
          <w:sz w:val="24"/>
        </w:rPr>
        <w:t>（来源：化妆品资讯）</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食药监总局抽检面膜类化妆品</w:t>
      </w:r>
      <w:r>
        <w:rPr>
          <w:rFonts w:ascii="黑体" w:eastAsia="黑体" w:hAnsi="黑体" w:cs="黑体"/>
          <w:sz w:val="36"/>
          <w:szCs w:val="36"/>
        </w:rPr>
        <w:t>3727</w:t>
      </w:r>
      <w:r>
        <w:rPr>
          <w:rFonts w:ascii="黑体" w:eastAsia="黑体" w:hAnsi="黑体" w:cs="黑体" w:hint="eastAsia"/>
          <w:sz w:val="36"/>
          <w:szCs w:val="36"/>
        </w:rPr>
        <w:t>批次</w:t>
      </w:r>
    </w:p>
    <w:p w:rsidR="00774FB9" w:rsidRDefault="00774FB9">
      <w:pPr>
        <w:jc w:val="center"/>
        <w:rPr>
          <w:rFonts w:ascii="黑体" w:eastAsia="黑体" w:hAnsi="黑体" w:cs="黑体"/>
          <w:sz w:val="36"/>
          <w:szCs w:val="36"/>
        </w:rPr>
      </w:pPr>
      <w:r>
        <w:rPr>
          <w:rFonts w:ascii="黑体" w:eastAsia="黑体" w:hAnsi="黑体" w:cs="黑体" w:hint="eastAsia"/>
          <w:sz w:val="36"/>
          <w:szCs w:val="36"/>
        </w:rPr>
        <w:t>不合格样品</w:t>
      </w:r>
      <w:r>
        <w:rPr>
          <w:rFonts w:ascii="黑体" w:eastAsia="黑体" w:hAnsi="黑体" w:cs="黑体"/>
          <w:sz w:val="36"/>
          <w:szCs w:val="36"/>
        </w:rPr>
        <w:t>23</w:t>
      </w:r>
      <w:r>
        <w:rPr>
          <w:rFonts w:ascii="黑体" w:eastAsia="黑体" w:hAnsi="黑体" w:cs="黑体" w:hint="eastAsia"/>
          <w:sz w:val="36"/>
          <w:szCs w:val="36"/>
        </w:rPr>
        <w:t>批次</w:t>
      </w:r>
    </w:p>
    <w:p w:rsidR="00774FB9" w:rsidRDefault="00774FB9" w:rsidP="00E2623A">
      <w:pPr>
        <w:spacing w:beforeLines="50" w:line="460" w:lineRule="atLeast"/>
        <w:ind w:firstLineChars="200" w:firstLine="31680"/>
        <w:rPr>
          <w:rFonts w:ascii="宋体" w:cs="宋体"/>
          <w:sz w:val="24"/>
        </w:rPr>
      </w:pPr>
      <w:r>
        <w:rPr>
          <w:rFonts w:ascii="宋体" w:hAnsi="宋体" w:cs="宋体"/>
          <w:sz w:val="24"/>
        </w:rPr>
        <w:t>2017</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22</w:t>
      </w:r>
      <w:r>
        <w:rPr>
          <w:rFonts w:ascii="宋体" w:hAnsi="宋体" w:cs="宋体" w:hint="eastAsia"/>
          <w:sz w:val="24"/>
        </w:rPr>
        <w:t>日，国家食品药品监督管理总局官网发布《总局关于</w:t>
      </w:r>
      <w:r>
        <w:rPr>
          <w:rFonts w:ascii="宋体" w:hAnsi="宋体" w:cs="宋体"/>
          <w:sz w:val="24"/>
        </w:rPr>
        <w:t>23</w:t>
      </w:r>
      <w:r>
        <w:rPr>
          <w:rFonts w:ascii="宋体" w:hAnsi="宋体" w:cs="宋体" w:hint="eastAsia"/>
          <w:sz w:val="24"/>
        </w:rPr>
        <w:t>批次面膜类化妆品不合格的通告</w:t>
      </w:r>
      <w:r>
        <w:rPr>
          <w:rFonts w:ascii="宋体" w:hAnsi="宋体" w:cs="宋体"/>
          <w:sz w:val="24"/>
        </w:rPr>
        <w:t>(2017</w:t>
      </w:r>
      <w:r>
        <w:rPr>
          <w:rFonts w:ascii="宋体" w:hAnsi="宋体" w:cs="宋体" w:hint="eastAsia"/>
          <w:sz w:val="24"/>
        </w:rPr>
        <w:t>年第</w:t>
      </w:r>
      <w:r>
        <w:rPr>
          <w:rFonts w:ascii="宋体" w:hAnsi="宋体" w:cs="宋体"/>
          <w:sz w:val="24"/>
        </w:rPr>
        <w:t>214</w:t>
      </w:r>
      <w:r>
        <w:rPr>
          <w:rFonts w:ascii="宋体" w:hAnsi="宋体" w:cs="宋体" w:hint="eastAsia"/>
          <w:sz w:val="24"/>
        </w:rPr>
        <w:t>号</w:t>
      </w:r>
      <w:r>
        <w:rPr>
          <w:rFonts w:ascii="宋体" w:hAnsi="宋体" w:cs="宋体"/>
          <w:sz w:val="24"/>
        </w:rPr>
        <w:t>)</w:t>
      </w:r>
      <w:r>
        <w:rPr>
          <w:rFonts w:ascii="宋体" w:hAnsi="宋体" w:cs="宋体" w:hint="eastAsia"/>
          <w:sz w:val="24"/>
        </w:rPr>
        <w:t>》称，</w:t>
      </w:r>
      <w:r>
        <w:rPr>
          <w:rFonts w:ascii="宋体" w:hAnsi="宋体" w:cs="宋体"/>
          <w:sz w:val="24"/>
        </w:rPr>
        <w:t>2017</w:t>
      </w:r>
      <w:r>
        <w:rPr>
          <w:rFonts w:ascii="宋体" w:hAnsi="宋体" w:cs="宋体" w:hint="eastAsia"/>
          <w:sz w:val="24"/>
        </w:rPr>
        <w:t>年，国家食品药品监督管理总局在全国范围内组织抽检了面膜类化妆品</w:t>
      </w:r>
      <w:r>
        <w:rPr>
          <w:rFonts w:ascii="宋体" w:hAnsi="宋体" w:cs="宋体"/>
          <w:sz w:val="24"/>
        </w:rPr>
        <w:t>3727</w:t>
      </w:r>
      <w:r>
        <w:rPr>
          <w:rFonts w:ascii="宋体" w:hAnsi="宋体" w:cs="宋体" w:hint="eastAsia"/>
          <w:sz w:val="24"/>
        </w:rPr>
        <w:t>批次，抽样检验项目合格样品</w:t>
      </w:r>
      <w:r>
        <w:rPr>
          <w:rFonts w:ascii="宋体" w:hAnsi="宋体" w:cs="宋体"/>
          <w:sz w:val="24"/>
        </w:rPr>
        <w:t>3704</w:t>
      </w:r>
      <w:r>
        <w:rPr>
          <w:rFonts w:ascii="宋体" w:hAnsi="宋体" w:cs="宋体" w:hint="eastAsia"/>
          <w:sz w:val="24"/>
        </w:rPr>
        <w:t>批次，不合格样品</w:t>
      </w:r>
      <w:r>
        <w:rPr>
          <w:rFonts w:ascii="宋体" w:hAnsi="宋体" w:cs="宋体"/>
          <w:sz w:val="24"/>
        </w:rPr>
        <w:t>23</w:t>
      </w:r>
      <w:r>
        <w:rPr>
          <w:rFonts w:ascii="宋体" w:hAnsi="宋体" w:cs="宋体" w:hint="eastAsia"/>
          <w:sz w:val="24"/>
        </w:rPr>
        <w:t>批次。</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涉及的标示生产企业、不合格产品为：广州容皇化妆品有限公司生产的竹炭保湿面膜、排毒去黄焕白面膜、维她白牌隐形面膜和蜗牛原液蚕丝保湿面膜，上海宜侬生物科技有限公司</w:t>
      </w:r>
      <w:r>
        <w:rPr>
          <w:rFonts w:ascii="宋体" w:hAnsi="宋体" w:cs="宋体"/>
          <w:sz w:val="24"/>
        </w:rPr>
        <w:t>(</w:t>
      </w:r>
      <w:r>
        <w:rPr>
          <w:rFonts w:ascii="宋体" w:hAnsi="宋体" w:cs="宋体" w:hint="eastAsia"/>
          <w:sz w:val="24"/>
        </w:rPr>
        <w:t>委托方：上海妠珂化妆品有限公司</w:t>
      </w:r>
      <w:r>
        <w:rPr>
          <w:rFonts w:ascii="宋体" w:hAnsi="宋体" w:cs="宋体"/>
          <w:sz w:val="24"/>
        </w:rPr>
        <w:t>)</w:t>
      </w:r>
      <w:r>
        <w:rPr>
          <w:rFonts w:ascii="宋体" w:hAnsi="宋体" w:cs="宋体" w:hint="eastAsia"/>
          <w:sz w:val="24"/>
        </w:rPr>
        <w:t>生产的嫩肤柔滑蚕丝面膜、舒缓修护蚕丝面膜和保湿锁水蚕丝面膜，上海雪代日用化学有限公司</w:t>
      </w:r>
      <w:r>
        <w:rPr>
          <w:rFonts w:ascii="宋体" w:hAnsi="宋体" w:cs="宋体"/>
          <w:sz w:val="24"/>
        </w:rPr>
        <w:t>(</w:t>
      </w:r>
      <w:r>
        <w:rPr>
          <w:rFonts w:ascii="宋体" w:hAnsi="宋体" w:cs="宋体" w:hint="eastAsia"/>
          <w:sz w:val="24"/>
        </w:rPr>
        <w:t>委托方：上海卓美谊化妆品有限公司</w:t>
      </w:r>
      <w:r>
        <w:rPr>
          <w:rFonts w:ascii="宋体" w:hAnsi="宋体" w:cs="宋体"/>
          <w:sz w:val="24"/>
        </w:rPr>
        <w:t>)</w:t>
      </w:r>
      <w:r>
        <w:rPr>
          <w:rFonts w:ascii="宋体" w:hAnsi="宋体" w:cs="宋体" w:hint="eastAsia"/>
          <w:sz w:val="24"/>
        </w:rPr>
        <w:t>生产的牛奶雪肌亮透水嫩面膜和美嘉宝保湿嫩肤面膜，上海沪南日化有限公司生产的依美蔻调理修护面膜和依美蔻水凝盈润面膜，广州韩悦生物科技有限公司生产的马油保湿祛痘蚕丝面膜和玻尿酸嫩肤黑面膜，广州市佰嘉莉化妆品有限公司</w:t>
      </w:r>
      <w:r>
        <w:rPr>
          <w:rFonts w:ascii="宋体" w:hAnsi="宋体" w:cs="宋体"/>
          <w:sz w:val="24"/>
        </w:rPr>
        <w:t>(</w:t>
      </w:r>
      <w:r>
        <w:rPr>
          <w:rFonts w:ascii="宋体" w:hAnsi="宋体" w:cs="宋体" w:hint="eastAsia"/>
          <w:sz w:val="24"/>
        </w:rPr>
        <w:t>委托方：广州九美仟惠生物科技有限公司</w:t>
      </w:r>
      <w:r>
        <w:rPr>
          <w:rFonts w:ascii="宋体" w:hAnsi="宋体" w:cs="宋体"/>
          <w:sz w:val="24"/>
        </w:rPr>
        <w:t>)</w:t>
      </w:r>
      <w:r>
        <w:rPr>
          <w:rFonts w:ascii="宋体" w:hAnsi="宋体" w:cs="宋体" w:hint="eastAsia"/>
          <w:sz w:val="24"/>
        </w:rPr>
        <w:t>生产的九美子美白冰膜，广州市宝颜化妆品有限公司</w:t>
      </w:r>
      <w:r>
        <w:rPr>
          <w:rFonts w:ascii="宋体" w:hAnsi="宋体" w:cs="宋体"/>
          <w:sz w:val="24"/>
        </w:rPr>
        <w:t>(</w:t>
      </w:r>
      <w:r>
        <w:rPr>
          <w:rFonts w:ascii="宋体" w:hAnsi="宋体" w:cs="宋体" w:hint="eastAsia"/>
          <w:sz w:val="24"/>
        </w:rPr>
        <w:t>委托方：广州汉美化妆品有限公司</w:t>
      </w:r>
      <w:r>
        <w:rPr>
          <w:rFonts w:ascii="宋体" w:hAnsi="宋体" w:cs="宋体"/>
          <w:sz w:val="24"/>
        </w:rPr>
        <w:t>)</w:t>
      </w:r>
      <w:r>
        <w:rPr>
          <w:rFonts w:ascii="宋体" w:hAnsi="宋体" w:cs="宋体" w:hint="eastAsia"/>
          <w:sz w:val="24"/>
        </w:rPr>
        <w:t>生产的宫泉牌超薄面膜，广州市博羿化工有限公司生产的弹力紧致修护面膜，广州市传美化妆品有限公司生产</w:t>
      </w:r>
      <w:r>
        <w:rPr>
          <w:rFonts w:ascii="宋体" w:hAnsi="宋体" w:cs="宋体"/>
          <w:sz w:val="24"/>
        </w:rPr>
        <w:t>(</w:t>
      </w:r>
      <w:r>
        <w:rPr>
          <w:rFonts w:ascii="宋体" w:hAnsi="宋体" w:cs="宋体" w:hint="eastAsia"/>
          <w:sz w:val="24"/>
        </w:rPr>
        <w:t>广州市澳依化妆品有限公司监制</w:t>
      </w:r>
      <w:r>
        <w:rPr>
          <w:rFonts w:ascii="宋体" w:hAnsi="宋体" w:cs="宋体"/>
          <w:sz w:val="24"/>
        </w:rPr>
        <w:t>)</w:t>
      </w:r>
      <w:r>
        <w:rPr>
          <w:rFonts w:ascii="宋体" w:hAnsi="宋体" w:cs="宋体" w:hint="eastAsia"/>
          <w:sz w:val="24"/>
        </w:rPr>
        <w:t>的果木源净白面贴膜，广州市丹希露化妆品有限公司生产的薰衣草精油面膜，广州市佳多丽化妆品有限公司生产的绿洲海洋面膜，广州市喜倩化妆品有限公司</w:t>
      </w:r>
      <w:r>
        <w:rPr>
          <w:rFonts w:ascii="宋体" w:hAnsi="宋体" w:cs="宋体"/>
          <w:sz w:val="24"/>
        </w:rPr>
        <w:t>(</w:t>
      </w:r>
      <w:r>
        <w:rPr>
          <w:rFonts w:ascii="宋体" w:hAnsi="宋体" w:cs="宋体" w:hint="eastAsia"/>
          <w:sz w:val="24"/>
        </w:rPr>
        <w:t>委托方：广州市施碧芬化妆品有限公司</w:t>
      </w:r>
      <w:r>
        <w:rPr>
          <w:rFonts w:ascii="宋体" w:hAnsi="宋体" w:cs="宋体"/>
          <w:sz w:val="24"/>
        </w:rPr>
        <w:t>)</w:t>
      </w:r>
      <w:r>
        <w:rPr>
          <w:rFonts w:ascii="宋体" w:hAnsi="宋体" w:cs="宋体" w:hint="eastAsia"/>
          <w:sz w:val="24"/>
        </w:rPr>
        <w:t>生产的雪肤丝滑面膜，广州市有喜化妆品有限公司生产的极致亮白隐形面膜，广州丝芙兰化妆品有限公司生产的蚕丝精华亲肤面膜，广州馨雅化妆品有限公司生产的皙白氏牌保湿精华面膜Ⅱ代。</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其中，经生产企业所在地食品药品监管部门现场核查，并经生产企业确认，标示广州容皇化妆品有限公司生产的竹炭保湿面膜、排毒去黄焕白面膜、维她白牌隐形面膜和蜗牛原液蚕丝保湿面膜，上海宜侬生物科技有限公司</w:t>
      </w:r>
      <w:r>
        <w:rPr>
          <w:rFonts w:ascii="宋体" w:hAnsi="宋体" w:cs="宋体"/>
          <w:sz w:val="24"/>
        </w:rPr>
        <w:t>(</w:t>
      </w:r>
      <w:r>
        <w:rPr>
          <w:rFonts w:ascii="宋体" w:hAnsi="宋体" w:cs="宋体" w:hint="eastAsia"/>
          <w:sz w:val="24"/>
        </w:rPr>
        <w:t>委托方：上海妠珂化妆品有限公司</w:t>
      </w:r>
      <w:r>
        <w:rPr>
          <w:rFonts w:ascii="宋体" w:hAnsi="宋体" w:cs="宋体"/>
          <w:sz w:val="24"/>
        </w:rPr>
        <w:t>)</w:t>
      </w:r>
      <w:r>
        <w:rPr>
          <w:rFonts w:ascii="宋体" w:hAnsi="宋体" w:cs="宋体" w:hint="eastAsia"/>
          <w:sz w:val="24"/>
        </w:rPr>
        <w:t>生产的嫩肤柔滑蚕丝面膜、舒缓修护蚕丝面膜和保湿锁水蚕丝面膜，上海雪代日用化学有限公司</w:t>
      </w:r>
      <w:r>
        <w:rPr>
          <w:rFonts w:ascii="宋体" w:hAnsi="宋体" w:cs="宋体"/>
          <w:sz w:val="24"/>
        </w:rPr>
        <w:t>(</w:t>
      </w:r>
      <w:r>
        <w:rPr>
          <w:rFonts w:ascii="宋体" w:hAnsi="宋体" w:cs="宋体" w:hint="eastAsia"/>
          <w:sz w:val="24"/>
        </w:rPr>
        <w:t>委托方：上海卓美谊化妆品有限公司</w:t>
      </w:r>
      <w:r>
        <w:rPr>
          <w:rFonts w:ascii="宋体" w:hAnsi="宋体" w:cs="宋体"/>
          <w:sz w:val="24"/>
        </w:rPr>
        <w:t>)</w:t>
      </w:r>
      <w:r>
        <w:rPr>
          <w:rFonts w:ascii="宋体" w:hAnsi="宋体" w:cs="宋体" w:hint="eastAsia"/>
          <w:sz w:val="24"/>
        </w:rPr>
        <w:t>生产的牛奶雪肌亮透水嫩面膜和美嘉宝保湿嫩肤面膜，上海沪南日化有限公司生产的依美蔻调理修护面膜和依美蔻水凝盈润面膜，广州市佰嘉莉化妆品有限公司</w:t>
      </w:r>
      <w:r>
        <w:rPr>
          <w:rFonts w:ascii="宋体" w:hAnsi="宋体" w:cs="宋体"/>
          <w:sz w:val="24"/>
        </w:rPr>
        <w:t>(</w:t>
      </w:r>
      <w:r>
        <w:rPr>
          <w:rFonts w:ascii="宋体" w:hAnsi="宋体" w:cs="宋体" w:hint="eastAsia"/>
          <w:sz w:val="24"/>
        </w:rPr>
        <w:t>委托方：广州九美仟惠生物科技有限公司</w:t>
      </w:r>
      <w:r>
        <w:rPr>
          <w:rFonts w:ascii="宋体" w:hAnsi="宋体" w:cs="宋体"/>
          <w:sz w:val="24"/>
        </w:rPr>
        <w:t>)</w:t>
      </w:r>
      <w:r>
        <w:rPr>
          <w:rFonts w:ascii="宋体" w:hAnsi="宋体" w:cs="宋体" w:hint="eastAsia"/>
          <w:sz w:val="24"/>
        </w:rPr>
        <w:t>生产的九美子美白冰膜，广州市博羿化工有限公司生产的弹力紧致修护面膜，广州市佳多丽化妆品有限公司生产的绿洲海洋面膜，广州市喜倩化妆品有限公司</w:t>
      </w:r>
      <w:r>
        <w:rPr>
          <w:rFonts w:ascii="宋体" w:hAnsi="宋体" w:cs="宋体"/>
          <w:sz w:val="24"/>
        </w:rPr>
        <w:t>(</w:t>
      </w:r>
      <w:r>
        <w:rPr>
          <w:rFonts w:ascii="宋体" w:hAnsi="宋体" w:cs="宋体" w:hint="eastAsia"/>
          <w:sz w:val="24"/>
        </w:rPr>
        <w:t>委托方：广州市施碧芬化妆品有限公司</w:t>
      </w:r>
      <w:r>
        <w:rPr>
          <w:rFonts w:ascii="宋体" w:hAnsi="宋体" w:cs="宋体"/>
          <w:sz w:val="24"/>
        </w:rPr>
        <w:t>)</w:t>
      </w:r>
      <w:r>
        <w:rPr>
          <w:rFonts w:ascii="宋体" w:hAnsi="宋体" w:cs="宋体" w:hint="eastAsia"/>
          <w:sz w:val="24"/>
        </w:rPr>
        <w:t>生产的雪肤丝滑面膜，广州市有喜化妆品有限公司生产的极致亮白隐形面膜，广州丝芙兰化妆品有限公司生产的蚕丝精华亲肤面膜等相关批次产品为假冒产品。</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通告中指出，上述产品均检出含有氯倍他索丙酸酯、倍他米松戊酸酯、氟轻松、倍他米松、地塞米松等糖皮质激素物质。长期使用含有糖皮质激素类的化妆品可能导致面部皮肤产生黑斑、萎缩变薄等问题，还可能出现激素依赖性皮炎等后果，《化妆品安全技术规范》</w:t>
      </w:r>
      <w:r>
        <w:rPr>
          <w:rFonts w:ascii="宋体" w:hAnsi="宋体" w:cs="宋体"/>
          <w:sz w:val="24"/>
        </w:rPr>
        <w:t>(2015</w:t>
      </w:r>
      <w:r>
        <w:rPr>
          <w:rFonts w:ascii="宋体" w:hAnsi="宋体" w:cs="宋体" w:hint="eastAsia"/>
          <w:sz w:val="24"/>
        </w:rPr>
        <w:t>年版</w:t>
      </w:r>
      <w:r>
        <w:rPr>
          <w:rFonts w:ascii="宋体" w:hAnsi="宋体" w:cs="宋体"/>
          <w:sz w:val="24"/>
        </w:rPr>
        <w:t>)</w:t>
      </w:r>
      <w:r>
        <w:rPr>
          <w:rFonts w:ascii="宋体" w:hAnsi="宋体" w:cs="宋体" w:hint="eastAsia"/>
          <w:sz w:val="24"/>
        </w:rPr>
        <w:t>规定其为化妆品中禁用物质。</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上述产品的生产企业违反了《化妆品卫生监督条例》等相关法规的规定。广东省和上海市食品药品监督管理局正在对相关企业进行核查。</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国家食品药品监督管理总局要求所有化妆品经营企业对上述产品一律停止销售</w:t>
      </w:r>
      <w:r>
        <w:rPr>
          <w:rFonts w:ascii="宋体" w:hAnsi="宋体" w:cs="宋体"/>
          <w:sz w:val="24"/>
        </w:rPr>
        <w:t>;</w:t>
      </w:r>
      <w:r>
        <w:rPr>
          <w:rFonts w:ascii="宋体" w:hAnsi="宋体" w:cs="宋体" w:hint="eastAsia"/>
          <w:sz w:val="24"/>
        </w:rPr>
        <w:t>相关省</w:t>
      </w:r>
      <w:r>
        <w:rPr>
          <w:rFonts w:ascii="宋体" w:hAnsi="宋体" w:cs="宋体"/>
          <w:sz w:val="24"/>
        </w:rPr>
        <w:t>(</w:t>
      </w:r>
      <w:r>
        <w:rPr>
          <w:rFonts w:ascii="宋体" w:hAnsi="宋体" w:cs="宋体" w:hint="eastAsia"/>
          <w:sz w:val="24"/>
        </w:rPr>
        <w:t>市</w:t>
      </w:r>
      <w:r>
        <w:rPr>
          <w:rFonts w:ascii="宋体" w:hAnsi="宋体" w:cs="宋体"/>
          <w:sz w:val="24"/>
        </w:rPr>
        <w:t>)</w:t>
      </w:r>
      <w:r>
        <w:rPr>
          <w:rFonts w:ascii="宋体" w:hAnsi="宋体" w:cs="宋体" w:hint="eastAsia"/>
          <w:sz w:val="24"/>
        </w:rPr>
        <w:t>食品药品监督管理局核实后依法督促相关生产企业对已上市销售相关产品及时采取召回等措施，立案调查，依法严肃处理，并及时公开相关信息</w:t>
      </w:r>
      <w:r>
        <w:rPr>
          <w:rFonts w:ascii="宋体" w:hAnsi="宋体" w:cs="宋体"/>
          <w:sz w:val="24"/>
        </w:rPr>
        <w:t>;</w:t>
      </w:r>
      <w:r>
        <w:rPr>
          <w:rFonts w:ascii="宋体" w:hAnsi="宋体" w:cs="宋体" w:hint="eastAsia"/>
          <w:sz w:val="24"/>
        </w:rPr>
        <w:t>对涉嫌假冒的产品，要深查深究相关经营企业的进货渠道，严厉打击制售假冒伪劣化妆品行为，涉嫌犯罪的依法移交公安机关。由相关省</w:t>
      </w:r>
      <w:r>
        <w:rPr>
          <w:rFonts w:ascii="宋体" w:hAnsi="宋体" w:cs="宋体"/>
          <w:sz w:val="24"/>
        </w:rPr>
        <w:t>(</w:t>
      </w:r>
      <w:r>
        <w:rPr>
          <w:rFonts w:ascii="宋体" w:hAnsi="宋体" w:cs="宋体" w:hint="eastAsia"/>
          <w:sz w:val="24"/>
        </w:rPr>
        <w:t>市</w:t>
      </w:r>
      <w:r>
        <w:rPr>
          <w:rFonts w:ascii="宋体" w:hAnsi="宋体" w:cs="宋体"/>
          <w:sz w:val="24"/>
        </w:rPr>
        <w:t>)</w:t>
      </w:r>
      <w:r>
        <w:rPr>
          <w:rFonts w:ascii="宋体" w:hAnsi="宋体" w:cs="宋体" w:hint="eastAsia"/>
          <w:sz w:val="24"/>
        </w:rPr>
        <w:t>食品药品监督管理局于</w:t>
      </w:r>
      <w:r>
        <w:rPr>
          <w:rFonts w:ascii="宋体" w:hAnsi="宋体" w:cs="宋体"/>
          <w:sz w:val="24"/>
        </w:rPr>
        <w:t>2018</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15</w:t>
      </w:r>
      <w:r>
        <w:rPr>
          <w:rFonts w:ascii="宋体" w:hAnsi="宋体" w:cs="宋体" w:hint="eastAsia"/>
          <w:sz w:val="24"/>
        </w:rPr>
        <w:t>日前将查处情况报国家食品药品监督管理总局。</w:t>
      </w:r>
    </w:p>
    <w:p w:rsidR="00774FB9" w:rsidRDefault="00774FB9" w:rsidP="00E2623A">
      <w:pPr>
        <w:spacing w:line="460" w:lineRule="atLeast"/>
        <w:ind w:firstLineChars="1800" w:firstLine="31680"/>
        <w:rPr>
          <w:rFonts w:ascii="宋体" w:cs="宋体"/>
          <w:sz w:val="24"/>
        </w:rPr>
      </w:pPr>
      <w:r>
        <w:rPr>
          <w:rFonts w:ascii="宋体" w:hAnsi="宋体" w:cs="宋体" w:hint="eastAsia"/>
          <w:sz w:val="24"/>
        </w:rPr>
        <w:t>（来源：国家食品药品监管总局）</w:t>
      </w:r>
    </w:p>
    <w:p w:rsidR="00774FB9" w:rsidRDefault="00774FB9">
      <w:pPr>
        <w:spacing w:line="460" w:lineRule="atLeast"/>
        <w:rPr>
          <w:rFonts w:ascii="宋体" w:cs="宋体"/>
          <w:sz w:val="24"/>
        </w:rPr>
      </w:pPr>
      <w:r>
        <w:rPr>
          <w:rFonts w:ascii="宋体" w:hAnsi="宋体" w:cs="宋体" w:hint="eastAsia"/>
          <w:sz w:val="24"/>
        </w:rPr>
        <w:t>查询网址：</w:t>
      </w:r>
      <w:r>
        <w:rPr>
          <w:rFonts w:ascii="宋体" w:hAnsi="宋体" w:cs="宋体"/>
          <w:sz w:val="24"/>
        </w:rPr>
        <w:t>http://www.sfda.gov.cn/WS01/CL1753/220091.html</w:t>
      </w:r>
    </w:p>
    <w:p w:rsidR="00774FB9" w:rsidRDefault="00774FB9">
      <w:pPr>
        <w:spacing w:line="700" w:lineRule="exact"/>
        <w:jc w:val="center"/>
        <w:rPr>
          <w:rFonts w:ascii="黑体" w:eastAsia="黑体" w:hAnsi="黑体" w:cs="黑体"/>
          <w:sz w:val="36"/>
          <w:szCs w:val="36"/>
        </w:rPr>
      </w:pPr>
      <w:r>
        <w:rPr>
          <w:rFonts w:ascii="黑体" w:eastAsia="黑体" w:hAnsi="黑体" w:cs="黑体" w:hint="eastAsia"/>
          <w:sz w:val="36"/>
          <w:szCs w:val="36"/>
        </w:rPr>
        <w:t>食药监总局关于</w:t>
      </w:r>
      <w:r>
        <w:rPr>
          <w:rFonts w:ascii="黑体" w:eastAsia="黑体" w:hAnsi="黑体" w:cs="黑体"/>
          <w:sz w:val="36"/>
          <w:szCs w:val="36"/>
        </w:rPr>
        <w:t>35</w:t>
      </w:r>
      <w:r>
        <w:rPr>
          <w:rFonts w:ascii="黑体" w:eastAsia="黑体" w:hAnsi="黑体" w:cs="黑体" w:hint="eastAsia"/>
          <w:sz w:val="36"/>
          <w:szCs w:val="36"/>
        </w:rPr>
        <w:t>批次染发类化妆品不合格的通告</w:t>
      </w:r>
    </w:p>
    <w:p w:rsidR="00774FB9" w:rsidRDefault="00774FB9">
      <w:pPr>
        <w:spacing w:line="700" w:lineRule="exact"/>
        <w:jc w:val="center"/>
        <w:rPr>
          <w:rFonts w:ascii="黑体" w:eastAsia="黑体" w:hAnsi="黑体" w:cs="黑体"/>
          <w:sz w:val="36"/>
          <w:szCs w:val="36"/>
        </w:rPr>
      </w:pPr>
      <w:r>
        <w:rPr>
          <w:rFonts w:ascii="黑体" w:eastAsia="黑体" w:hAnsi="黑体" w:cs="黑体" w:hint="eastAsia"/>
          <w:sz w:val="36"/>
          <w:szCs w:val="36"/>
        </w:rPr>
        <w:t>（</w:t>
      </w:r>
      <w:r>
        <w:rPr>
          <w:rFonts w:ascii="黑体" w:eastAsia="黑体" w:hAnsi="黑体" w:cs="黑体"/>
          <w:sz w:val="36"/>
          <w:szCs w:val="36"/>
        </w:rPr>
        <w:t>2018</w:t>
      </w:r>
      <w:r>
        <w:rPr>
          <w:rFonts w:ascii="黑体" w:eastAsia="黑体" w:hAnsi="黑体" w:cs="黑体" w:hint="eastAsia"/>
          <w:sz w:val="36"/>
          <w:szCs w:val="36"/>
        </w:rPr>
        <w:t>年第</w:t>
      </w:r>
      <w:r>
        <w:rPr>
          <w:rFonts w:ascii="黑体" w:eastAsia="黑体" w:hAnsi="黑体" w:cs="黑体"/>
          <w:sz w:val="36"/>
          <w:szCs w:val="36"/>
        </w:rPr>
        <w:t>2</w:t>
      </w:r>
      <w:r>
        <w:rPr>
          <w:rFonts w:ascii="黑体" w:eastAsia="黑体" w:hAnsi="黑体" w:cs="黑体" w:hint="eastAsia"/>
          <w:sz w:val="36"/>
          <w:szCs w:val="36"/>
        </w:rPr>
        <w:t>号）</w:t>
      </w:r>
    </w:p>
    <w:p w:rsidR="00774FB9" w:rsidRDefault="00774FB9" w:rsidP="00E2623A">
      <w:pPr>
        <w:spacing w:beforeLines="50" w:line="460" w:lineRule="atLeast"/>
        <w:ind w:firstLineChars="200" w:firstLine="31680"/>
        <w:rPr>
          <w:rFonts w:ascii="宋体" w:cs="宋体"/>
          <w:sz w:val="24"/>
        </w:rPr>
      </w:pPr>
      <w:r>
        <w:rPr>
          <w:rFonts w:ascii="宋体" w:hAnsi="宋体" w:cs="宋体" w:hint="eastAsia"/>
          <w:sz w:val="24"/>
        </w:rPr>
        <w:t>经黑龙江省食品药品检验检测所、四川省食品药品检验检测院、山东省食品药品检验研究院等检验，标示为河北常喜商贸有限公司、济南雪豹邦仕化妆用具有限公司、大连河原日用</w:t>
      </w:r>
      <w:bookmarkStart w:id="0" w:name="_GoBack"/>
      <w:bookmarkEnd w:id="0"/>
      <w:r>
        <w:rPr>
          <w:rFonts w:ascii="宋体" w:hAnsi="宋体" w:cs="宋体" w:hint="eastAsia"/>
          <w:sz w:val="24"/>
        </w:rPr>
        <w:t>化学品有限公司和北京润生堂化妆品研发有限公司等</w:t>
      </w:r>
      <w:r>
        <w:rPr>
          <w:rFonts w:ascii="宋体" w:hAnsi="宋体" w:cs="宋体"/>
          <w:sz w:val="24"/>
        </w:rPr>
        <w:t>17</w:t>
      </w:r>
      <w:r>
        <w:rPr>
          <w:rFonts w:ascii="宋体" w:hAnsi="宋体" w:cs="宋体" w:hint="eastAsia"/>
          <w:sz w:val="24"/>
        </w:rPr>
        <w:t>家企业代理（生产）的</w:t>
      </w:r>
      <w:r>
        <w:rPr>
          <w:rFonts w:ascii="宋体" w:hAnsi="宋体" w:cs="宋体"/>
          <w:sz w:val="24"/>
        </w:rPr>
        <w:t>35</w:t>
      </w:r>
      <w:r>
        <w:rPr>
          <w:rFonts w:ascii="宋体" w:hAnsi="宋体" w:cs="宋体" w:hint="eastAsia"/>
          <w:sz w:val="24"/>
        </w:rPr>
        <w:t>批次染发类化妆品不合格（见附件）。现将有关情况通告如下：</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一、涉及的标示代理（生产）企业、不合格产品为：河北常喜商贸有限公司代理的韩国</w:t>
      </w:r>
      <w:r>
        <w:rPr>
          <w:rFonts w:ascii="宋体" w:hAnsi="宋体" w:cs="宋体"/>
          <w:sz w:val="24"/>
        </w:rPr>
        <w:t>BLOOM</w:t>
      </w:r>
      <w:r>
        <w:rPr>
          <w:rFonts w:ascii="宋体" w:hAnsi="宋体" w:cs="宋体" w:hint="eastAsia"/>
          <w:sz w:val="24"/>
        </w:rPr>
        <w:t>花嫉温和染发膏，邯郸市迪雅日化有限公司（委托方：广州市星搭档生物科技有限公司）生产的星搭档雅耐尔一梳黑美发霜，济南雪豹邦仕化妆用具有限公司生产的老人头染发膏和雪豹牌染发膏，威海方正国际合作有限公司代理的韩国丽彩娜容易快速染发膏</w:t>
      </w:r>
      <w:r>
        <w:rPr>
          <w:rFonts w:ascii="宋体" w:hAnsi="宋体" w:cs="宋体"/>
          <w:sz w:val="24"/>
        </w:rPr>
        <w:t>4</w:t>
      </w:r>
      <w:r>
        <w:rPr>
          <w:rFonts w:ascii="宋体" w:hAnsi="宋体" w:cs="宋体" w:hint="eastAsia"/>
          <w:sz w:val="24"/>
        </w:rPr>
        <w:t>号，大连河原日用化学品有限公司生产的彩蕴一焗黑速染焗油膏和彩蕴焗油染发膏，北京日光旭升精细化工技术研究所生产的珍草堂金豆杉清水黑发啫喱，北京润生堂化妆品研发有限公司生产的绯诗染康营养焗油染发膏、绯诗营养焗油染发膏、绯诗彩染焗油染发霜、绯诗精染素发霜（粟黑）和绯诗彩染焗油染发霜（深棕色），北京创意生活经贸有限责任公司代理的韩国欧玛赛力芙泡泡染发剂，扬州市博升科技发展有限公司生产的久美为宝彩发焗油摩丝（乳状）栗棕色，诸暨市贝丝特日用化学有限公司生产的创路焗油染发膏（绚丽红），浙江章华保健美发实业有限公司生产的章华护染焗油、章华生态焗油染发霜、章华一抹黑焗油、章华一抹棕黑染油、天峰染发焗油、丝精焗发霜和章华海深植藻焗染霜，广州市白云区维她丽精细化工厂生产的三得利中药五贝子彩色染发倒膜，广州俪凝化妆品有限公司生产的丽缇染发膏</w:t>
      </w:r>
      <w:r>
        <w:rPr>
          <w:rFonts w:ascii="宋体" w:hAnsi="宋体" w:cs="宋体"/>
          <w:sz w:val="24"/>
        </w:rPr>
        <w:t>(</w:t>
      </w:r>
      <w:r>
        <w:rPr>
          <w:rFonts w:ascii="宋体" w:hAnsi="宋体" w:cs="宋体" w:hint="eastAsia"/>
          <w:sz w:val="24"/>
        </w:rPr>
        <w:t>粟棕色</w:t>
      </w:r>
      <w:r>
        <w:rPr>
          <w:rFonts w:ascii="宋体" w:hAnsi="宋体" w:cs="宋体"/>
          <w:sz w:val="24"/>
        </w:rPr>
        <w:t>)</w:t>
      </w:r>
      <w:r>
        <w:rPr>
          <w:rFonts w:ascii="宋体" w:hAnsi="宋体" w:cs="宋体" w:hint="eastAsia"/>
          <w:sz w:val="24"/>
        </w:rPr>
        <w:t>，鹤山市邦丽精细化工有限公司生产的梦佩丝染发膏，广州市三荣精细化工有限公司生产的三荣染发膏，肇庆迪彩日化科技有限公司（委托方：广州市迪彩化妆品有限公司）生产的迪彩染发焗油，广州市浩鑫精细化工有限公司生产的浩鑫染发霜（闷青色）。</w:t>
      </w:r>
      <w:r>
        <w:rPr>
          <w:rFonts w:ascii="宋体" w:cs="宋体"/>
          <w:sz w:val="24"/>
        </w:rPr>
        <w:br/>
      </w:r>
      <w:r>
        <w:rPr>
          <w:rFonts w:ascii="宋体" w:hAnsi="宋体" w:cs="宋体"/>
          <w:sz w:val="24"/>
        </w:rPr>
        <w:t xml:space="preserve">    </w:t>
      </w:r>
      <w:r>
        <w:rPr>
          <w:rFonts w:ascii="宋体" w:hAnsi="宋体" w:cs="宋体" w:hint="eastAsia"/>
          <w:sz w:val="24"/>
        </w:rPr>
        <w:t>其中，经生产企业所在地食品药品监管部门现场核查，并经生产企业确认，标示浙江章华保健美发实业有限公司生产的丝精焗发霜（</w:t>
      </w:r>
      <w:r>
        <w:rPr>
          <w:rFonts w:ascii="宋体" w:hAnsi="宋体" w:cs="宋体"/>
          <w:sz w:val="24"/>
        </w:rPr>
        <w:t>42</w:t>
      </w:r>
      <w:r>
        <w:rPr>
          <w:rFonts w:ascii="宋体" w:hAnsi="宋体" w:cs="宋体" w:hint="eastAsia"/>
          <w:sz w:val="24"/>
        </w:rPr>
        <w:t>）为假冒产品。</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二、上述产品及相关企业违反了《化妆品卫生监督条例》《化妆品标识管理规定》等相关法规的规定。河北、山东、辽宁、北京、江苏、浙江和广东省（市）食品药品监督管理局正在对涉及企业进行核查。国家食品药品监督管理总局要求所有化妆品经营企业对上述产品一律停止销售；</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相关省（市）食品药品监督管理局核实后依法督促相关生产企业对已上市销售相关产品及时采取召回等措施，立案调查，依法严肃处理，并及时公开相关信息；对仅标识不符合规定的产品，责令相关生产企业限期改正后可继续上市销售；对涉嫌假冒的产品，要深查深究相关经营企业的进货渠道，严厉打击制售假冒伪劣化妆品行为，涉嫌犯罪的依法移交公安机关。由相关省（市）食品药品监督管理局于</w:t>
      </w:r>
      <w:r>
        <w:rPr>
          <w:rFonts w:ascii="宋体" w:hAnsi="宋体" w:cs="宋体"/>
          <w:sz w:val="24"/>
        </w:rPr>
        <w:t>2018</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26</w:t>
      </w:r>
      <w:r>
        <w:rPr>
          <w:rFonts w:ascii="宋体" w:hAnsi="宋体" w:cs="宋体" w:hint="eastAsia"/>
          <w:sz w:val="24"/>
        </w:rPr>
        <w:t>日前将查处情况报国家食品药品监督管理总局。</w:t>
      </w:r>
    </w:p>
    <w:p w:rsidR="00774FB9" w:rsidRDefault="00774FB9" w:rsidP="00E2623A">
      <w:pPr>
        <w:spacing w:line="460" w:lineRule="atLeast"/>
        <w:ind w:firstLineChars="200" w:firstLine="31680"/>
        <w:rPr>
          <w:rFonts w:ascii="宋体" w:cs="宋体"/>
          <w:sz w:val="24"/>
        </w:rPr>
      </w:pPr>
      <w:r>
        <w:rPr>
          <w:rFonts w:ascii="宋体" w:hAnsi="宋体" w:cs="宋体" w:hint="eastAsia"/>
          <w:sz w:val="24"/>
        </w:rPr>
        <w:t>附件：</w:t>
      </w:r>
      <w:r>
        <w:rPr>
          <w:rFonts w:ascii="宋体" w:hAnsi="宋体" w:cs="宋体"/>
          <w:sz w:val="24"/>
        </w:rPr>
        <w:t>35</w:t>
      </w:r>
      <w:r>
        <w:rPr>
          <w:rFonts w:ascii="宋体" w:hAnsi="宋体" w:cs="宋体" w:hint="eastAsia"/>
          <w:sz w:val="24"/>
        </w:rPr>
        <w:t>批次不合格染发类化妆品信息（略）</w:t>
      </w:r>
    </w:p>
    <w:p w:rsidR="00774FB9" w:rsidRDefault="00774FB9">
      <w:pPr>
        <w:spacing w:line="460" w:lineRule="atLeast"/>
        <w:jc w:val="center"/>
        <w:rPr>
          <w:rFonts w:ascii="宋体" w:cs="宋体"/>
          <w:sz w:val="24"/>
        </w:rPr>
      </w:pPr>
      <w:r>
        <w:rPr>
          <w:rFonts w:ascii="宋体" w:hAnsi="宋体" w:cs="宋体"/>
          <w:sz w:val="24"/>
        </w:rPr>
        <w:t xml:space="preserve">                                     </w:t>
      </w:r>
      <w:r>
        <w:rPr>
          <w:rFonts w:ascii="宋体" w:hAnsi="宋体" w:cs="宋体" w:hint="eastAsia"/>
          <w:sz w:val="24"/>
        </w:rPr>
        <w:t>食品药品监管总局</w:t>
      </w:r>
      <w:r>
        <w:rPr>
          <w:rFonts w:ascii="宋体" w:cs="宋体"/>
          <w:sz w:val="24"/>
        </w:rPr>
        <w:br/>
      </w:r>
      <w:r>
        <w:rPr>
          <w:rFonts w:ascii="宋体" w:hAnsi="宋体" w:cs="宋体"/>
          <w:sz w:val="24"/>
        </w:rPr>
        <w:t xml:space="preserve">                                     2018</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3</w:t>
      </w:r>
      <w:r>
        <w:rPr>
          <w:rFonts w:ascii="宋体" w:hAnsi="宋体" w:cs="宋体" w:hint="eastAsia"/>
          <w:sz w:val="24"/>
        </w:rPr>
        <w:t>日</w:t>
      </w:r>
    </w:p>
    <w:p w:rsidR="00774FB9" w:rsidRDefault="00774FB9" w:rsidP="00E2623A">
      <w:pPr>
        <w:spacing w:afterLines="150" w:line="460" w:lineRule="atLeast"/>
        <w:ind w:firstLineChars="200" w:firstLine="31680"/>
        <w:rPr>
          <w:rFonts w:ascii="宋体" w:cs="宋体"/>
          <w:sz w:val="24"/>
        </w:rPr>
      </w:pPr>
      <w:r>
        <w:rPr>
          <w:rFonts w:ascii="宋体" w:hAnsi="宋体" w:cs="宋体" w:hint="eastAsia"/>
          <w:sz w:val="24"/>
        </w:rPr>
        <w:t>查询网址；</w:t>
      </w:r>
      <w:r>
        <w:rPr>
          <w:rFonts w:ascii="宋体" w:hAnsi="宋体" w:cs="宋体"/>
          <w:sz w:val="24"/>
        </w:rPr>
        <w:t>http://www.sfda.gov.cn/WS01/CL1753/222089.html</w:t>
      </w:r>
    </w:p>
    <w:p w:rsidR="00774FB9" w:rsidRDefault="00774FB9">
      <w:pPr>
        <w:spacing w:line="700" w:lineRule="exact"/>
        <w:jc w:val="center"/>
        <w:rPr>
          <w:rFonts w:ascii="黑体" w:eastAsia="黑体" w:hAnsi="黑体" w:cs="黑体"/>
          <w:sz w:val="36"/>
          <w:szCs w:val="36"/>
        </w:rPr>
      </w:pPr>
      <w:r>
        <w:rPr>
          <w:rFonts w:ascii="黑体" w:eastAsia="黑体" w:hAnsi="黑体" w:cs="黑体"/>
          <w:sz w:val="36"/>
          <w:szCs w:val="36"/>
        </w:rPr>
        <w:t>2017</w:t>
      </w:r>
      <w:r>
        <w:rPr>
          <w:rFonts w:ascii="黑体" w:eastAsia="黑体" w:hAnsi="黑体" w:cs="黑体" w:hint="eastAsia"/>
          <w:sz w:val="36"/>
          <w:szCs w:val="36"/>
        </w:rPr>
        <w:t>年各地曝光的化妆品违法广告</w:t>
      </w:r>
    </w:p>
    <w:p w:rsidR="00774FB9" w:rsidRDefault="00774FB9" w:rsidP="00E2623A">
      <w:pPr>
        <w:spacing w:beforeLines="50" w:line="500" w:lineRule="atLeast"/>
        <w:ind w:firstLineChars="200" w:firstLine="31680"/>
        <w:rPr>
          <w:rFonts w:ascii="宋体" w:cs="宋体"/>
          <w:sz w:val="24"/>
        </w:rPr>
      </w:pPr>
      <w:r>
        <w:rPr>
          <w:rFonts w:ascii="宋体" w:hAnsi="宋体" w:cs="宋体"/>
          <w:sz w:val="24"/>
        </w:rPr>
        <w:t>1</w:t>
      </w:r>
      <w:r>
        <w:rPr>
          <w:rFonts w:ascii="宋体" w:hAnsi="宋体" w:cs="宋体" w:hint="eastAsia"/>
          <w:sz w:val="24"/>
        </w:rPr>
        <w:t>、“可贝尔眼贴膜”广告案山东省工商局</w:t>
      </w:r>
      <w:r>
        <w:rPr>
          <w:rFonts w:ascii="宋体" w:hAnsi="宋体" w:cs="宋体"/>
          <w:sz w:val="24"/>
        </w:rPr>
        <w:t xml:space="preserve"> </w:t>
      </w:r>
    </w:p>
    <w:p w:rsidR="00774FB9" w:rsidRDefault="00774FB9" w:rsidP="00E2623A">
      <w:pPr>
        <w:spacing w:line="500" w:lineRule="atLeast"/>
        <w:ind w:firstLineChars="200" w:firstLine="31680"/>
        <w:rPr>
          <w:rFonts w:ascii="宋体" w:cs="宋体"/>
          <w:sz w:val="24"/>
        </w:rPr>
      </w:pPr>
      <w:r>
        <w:rPr>
          <w:rFonts w:ascii="宋体" w:hAnsi="宋体" w:cs="宋体" w:hint="eastAsia"/>
          <w:sz w:val="24"/>
        </w:rPr>
        <w:t>山东居家购物频道发布的“可贝尔黑珍珠焕采眼贴膜青春组”化妆品广告对化妆品名称、制法、效用或者性能有虚假夸大内容，有使用他人名义保证或以暗示方法使人误解其效用的内容，误导消费者。</w:t>
      </w:r>
    </w:p>
    <w:p w:rsidR="00774FB9" w:rsidRDefault="00774FB9" w:rsidP="00E2623A">
      <w:pPr>
        <w:spacing w:line="500" w:lineRule="atLeast"/>
        <w:ind w:firstLineChars="200" w:firstLine="31680"/>
        <w:rPr>
          <w:rFonts w:ascii="宋体" w:cs="宋体"/>
          <w:sz w:val="24"/>
        </w:rPr>
      </w:pPr>
      <w:r>
        <w:rPr>
          <w:rFonts w:ascii="宋体" w:hAnsi="宋体" w:cs="宋体"/>
          <w:sz w:val="24"/>
        </w:rPr>
        <w:t>2</w:t>
      </w:r>
      <w:r>
        <w:rPr>
          <w:rFonts w:ascii="宋体" w:hAnsi="宋体" w:cs="宋体" w:hint="eastAsia"/>
          <w:sz w:val="24"/>
        </w:rPr>
        <w:t>、“颐莲眼霜抗皱加赠组”广告案山东省工商局</w:t>
      </w:r>
    </w:p>
    <w:p w:rsidR="00774FB9" w:rsidRDefault="00774FB9" w:rsidP="00E2623A">
      <w:pPr>
        <w:spacing w:line="500" w:lineRule="atLeast"/>
        <w:ind w:firstLineChars="200" w:firstLine="31680"/>
        <w:rPr>
          <w:rFonts w:ascii="宋体" w:cs="宋体"/>
          <w:sz w:val="24"/>
        </w:rPr>
      </w:pPr>
      <w:r>
        <w:rPr>
          <w:rFonts w:ascii="宋体" w:hAnsi="宋体" w:cs="宋体" w:hint="eastAsia"/>
          <w:sz w:val="24"/>
        </w:rPr>
        <w:t>当事人山东综艺频道发布的“颐莲玻尿酸眼霜抗皱加赠组”化妆品类广告，对化妆品名称、制法、效用或者性能有虚假夸大内容，有使用他人名义形象作保证或以暗示方法使人误解其效用的内容，误导消费者。</w:t>
      </w:r>
    </w:p>
    <w:p w:rsidR="00774FB9" w:rsidRDefault="00774FB9" w:rsidP="00E2623A">
      <w:pPr>
        <w:spacing w:line="500" w:lineRule="atLeast"/>
        <w:ind w:firstLineChars="200" w:firstLine="31680"/>
        <w:rPr>
          <w:rFonts w:ascii="宋体" w:cs="宋体"/>
          <w:sz w:val="24"/>
        </w:rPr>
      </w:pPr>
      <w:r>
        <w:rPr>
          <w:rFonts w:ascii="宋体" w:hAnsi="宋体" w:cs="宋体"/>
          <w:sz w:val="24"/>
        </w:rPr>
        <w:t>3</w:t>
      </w:r>
      <w:r>
        <w:rPr>
          <w:rFonts w:ascii="宋体" w:hAnsi="宋体" w:cs="宋体" w:hint="eastAsia"/>
          <w:sz w:val="24"/>
        </w:rPr>
        <w:t>、“顶黑草本润黑露”违法广告案山东省工商局</w:t>
      </w:r>
      <w:r>
        <w:rPr>
          <w:rFonts w:ascii="宋体" w:hAnsi="宋体" w:cs="宋体"/>
          <w:sz w:val="24"/>
        </w:rPr>
        <w:t xml:space="preserve"> 2017/10</w:t>
      </w:r>
    </w:p>
    <w:p w:rsidR="00774FB9" w:rsidRDefault="00774FB9" w:rsidP="00E2623A">
      <w:pPr>
        <w:spacing w:line="500" w:lineRule="atLeast"/>
        <w:ind w:firstLineChars="200" w:firstLine="31680"/>
        <w:rPr>
          <w:rFonts w:ascii="宋体" w:cs="宋体"/>
          <w:sz w:val="24"/>
        </w:rPr>
      </w:pPr>
      <w:r>
        <w:rPr>
          <w:rFonts w:ascii="宋体" w:hAnsi="宋体" w:cs="宋体" w:hint="eastAsia"/>
          <w:sz w:val="24"/>
        </w:rPr>
        <w:t>当事人临沂图文频道发布的“顶黑草本润黑露”化妆品广告对化妆品名称、制法、效用或者性能有虚假夸大内容，误导消费者。</w:t>
      </w:r>
    </w:p>
    <w:p w:rsidR="00774FB9" w:rsidRDefault="00774FB9" w:rsidP="00E2623A">
      <w:pPr>
        <w:spacing w:line="500" w:lineRule="atLeast"/>
        <w:ind w:firstLineChars="200" w:firstLine="31680"/>
        <w:rPr>
          <w:rFonts w:ascii="宋体" w:cs="宋体"/>
          <w:sz w:val="24"/>
        </w:rPr>
      </w:pPr>
      <w:r>
        <w:rPr>
          <w:rFonts w:ascii="宋体" w:hAnsi="宋体" w:cs="宋体"/>
          <w:sz w:val="24"/>
        </w:rPr>
        <w:t>4</w:t>
      </w:r>
      <w:r>
        <w:rPr>
          <w:rFonts w:ascii="宋体" w:hAnsi="宋体" w:cs="宋体" w:hint="eastAsia"/>
          <w:sz w:val="24"/>
        </w:rPr>
        <w:t>、“老院长祛斑方”广告案国家新闻出版广电总局</w:t>
      </w:r>
      <w:r>
        <w:rPr>
          <w:rFonts w:ascii="宋体" w:hAnsi="宋体" w:cs="宋体"/>
          <w:sz w:val="24"/>
        </w:rPr>
        <w:t xml:space="preserve"> 2017/4</w:t>
      </w:r>
    </w:p>
    <w:p w:rsidR="00774FB9" w:rsidRDefault="00774FB9" w:rsidP="00E2623A">
      <w:pPr>
        <w:spacing w:line="500" w:lineRule="atLeast"/>
        <w:ind w:firstLineChars="200" w:firstLine="31680"/>
        <w:rPr>
          <w:rFonts w:ascii="宋体" w:cs="宋体"/>
          <w:sz w:val="24"/>
        </w:rPr>
      </w:pPr>
      <w:r>
        <w:rPr>
          <w:rFonts w:ascii="宋体" w:hAnsi="宋体" w:cs="宋体" w:hint="eastAsia"/>
          <w:sz w:val="24"/>
        </w:rPr>
        <w:t>《美丽秘籍》《美丽秘笈》以电视节目形态，分别为“百花净斑秘汤”和“老院长祛斑方”或“刘医生祛斑方”做广告宣传，时长均超过</w:t>
      </w:r>
      <w:r>
        <w:rPr>
          <w:rFonts w:ascii="宋体" w:hAnsi="宋体" w:cs="宋体"/>
          <w:sz w:val="24"/>
        </w:rPr>
        <w:t>10</w:t>
      </w:r>
      <w:r>
        <w:rPr>
          <w:rFonts w:ascii="宋体" w:hAnsi="宋体" w:cs="宋体" w:hint="eastAsia"/>
          <w:sz w:val="24"/>
        </w:rPr>
        <w:t>分钟，有的长达</w:t>
      </w:r>
      <w:r>
        <w:rPr>
          <w:rFonts w:ascii="宋体" w:hAnsi="宋体" w:cs="宋体"/>
          <w:sz w:val="24"/>
        </w:rPr>
        <w:t>30</w:t>
      </w:r>
      <w:r>
        <w:rPr>
          <w:rFonts w:ascii="宋体" w:hAnsi="宋体" w:cs="宋体" w:hint="eastAsia"/>
          <w:sz w:val="24"/>
        </w:rPr>
        <w:t>分钟，严重违反了总局化妆品类广告单条不得超过</w:t>
      </w:r>
      <w:r>
        <w:rPr>
          <w:rFonts w:ascii="宋体" w:hAnsi="宋体" w:cs="宋体"/>
          <w:sz w:val="24"/>
        </w:rPr>
        <w:t>1</w:t>
      </w:r>
      <w:r>
        <w:rPr>
          <w:rFonts w:ascii="宋体" w:hAnsi="宋体" w:cs="宋体" w:hint="eastAsia"/>
          <w:sz w:val="24"/>
        </w:rPr>
        <w:t>分钟的规定，同时还存在以电视节目形态变相发布以及宣传治愈率、有效率和以医生、专家、患者形象做疗效证明等严重违规问题。</w:t>
      </w:r>
    </w:p>
    <w:p w:rsidR="00774FB9" w:rsidRDefault="00774FB9" w:rsidP="00E2623A">
      <w:pPr>
        <w:spacing w:afterLines="150" w:line="500" w:lineRule="atLeast"/>
        <w:ind w:firstLineChars="1300" w:firstLine="31680"/>
        <w:rPr>
          <w:rFonts w:ascii="宋体" w:cs="宋体"/>
          <w:sz w:val="24"/>
        </w:rPr>
      </w:pPr>
      <w:r>
        <w:rPr>
          <w:rFonts w:ascii="宋体" w:hAnsi="宋体" w:cs="宋体" w:hint="eastAsia"/>
          <w:sz w:val="24"/>
        </w:rPr>
        <w:t>（来源：</w:t>
      </w:r>
      <w:hyperlink r:id="rId13" w:anchor="#" w:history="1">
        <w:r>
          <w:rPr>
            <w:rFonts w:ascii="宋体" w:hAnsi="宋体" w:cs="宋体" w:hint="eastAsia"/>
            <w:sz w:val="24"/>
          </w:rPr>
          <w:t>国家化妆品质量监督检验中心</w:t>
        </w:r>
      </w:hyperlink>
      <w:r>
        <w:rPr>
          <w:rFonts w:ascii="宋体" w:hAnsi="宋体" w:cs="宋体" w:hint="eastAsia"/>
          <w:sz w:val="24"/>
        </w:rPr>
        <w:t>）</w:t>
      </w:r>
    </w:p>
    <w:p w:rsidR="00774FB9" w:rsidRDefault="00774FB9">
      <w:pPr>
        <w:spacing w:line="700" w:lineRule="exact"/>
        <w:jc w:val="center"/>
        <w:rPr>
          <w:rFonts w:ascii="黑体" w:eastAsia="黑体" w:hAnsi="黑体" w:cs="黑体"/>
          <w:sz w:val="36"/>
          <w:szCs w:val="36"/>
        </w:rPr>
      </w:pPr>
      <w:r>
        <w:rPr>
          <w:rFonts w:ascii="黑体" w:eastAsia="黑体" w:hAnsi="黑体" w:cs="黑体" w:hint="eastAsia"/>
          <w:sz w:val="36"/>
          <w:szCs w:val="36"/>
        </w:rPr>
        <w:t>江苏省食品药品监督管理局关于</w:t>
      </w:r>
      <w:r>
        <w:rPr>
          <w:rFonts w:ascii="黑体" w:eastAsia="黑体" w:hAnsi="黑体" w:cs="黑体"/>
          <w:sz w:val="36"/>
          <w:szCs w:val="36"/>
        </w:rPr>
        <w:t>6</w:t>
      </w:r>
      <w:r>
        <w:rPr>
          <w:rFonts w:ascii="黑体" w:eastAsia="黑体" w:hAnsi="黑体" w:cs="黑体" w:hint="eastAsia"/>
          <w:sz w:val="36"/>
          <w:szCs w:val="36"/>
        </w:rPr>
        <w:t>批次化妆品</w:t>
      </w:r>
    </w:p>
    <w:p w:rsidR="00774FB9" w:rsidRDefault="00774FB9">
      <w:pPr>
        <w:spacing w:line="700" w:lineRule="exact"/>
        <w:jc w:val="center"/>
        <w:rPr>
          <w:rFonts w:ascii="黑体" w:eastAsia="黑体" w:hAnsi="黑体" w:cs="黑体"/>
          <w:sz w:val="36"/>
          <w:szCs w:val="36"/>
        </w:rPr>
      </w:pPr>
      <w:r>
        <w:rPr>
          <w:rFonts w:ascii="黑体" w:eastAsia="黑体" w:hAnsi="黑体" w:cs="黑体" w:hint="eastAsia"/>
          <w:sz w:val="36"/>
          <w:szCs w:val="36"/>
        </w:rPr>
        <w:t>成分与产品标签标示不符的通告</w:t>
      </w:r>
    </w:p>
    <w:p w:rsidR="00774FB9" w:rsidRDefault="00774FB9" w:rsidP="00E2623A">
      <w:pPr>
        <w:spacing w:beforeLines="50" w:line="480" w:lineRule="atLeast"/>
        <w:ind w:firstLineChars="200" w:firstLine="31680"/>
        <w:rPr>
          <w:rFonts w:ascii="宋体" w:cs="宋体"/>
          <w:sz w:val="24"/>
        </w:rPr>
      </w:pPr>
      <w:r>
        <w:rPr>
          <w:rFonts w:ascii="宋体" w:hAnsi="宋体" w:cs="宋体" w:hint="eastAsia"/>
          <w:sz w:val="24"/>
        </w:rPr>
        <w:t>近期，我省在全省范围内组织开展了发用类产品（宣称去屑产品）的专项监督抽检，发现</w:t>
      </w:r>
      <w:r>
        <w:rPr>
          <w:rFonts w:ascii="宋体" w:hAnsi="宋体" w:cs="宋体"/>
          <w:sz w:val="24"/>
        </w:rPr>
        <w:t>6</w:t>
      </w:r>
      <w:r>
        <w:rPr>
          <w:rFonts w:ascii="宋体" w:hAnsi="宋体" w:cs="宋体" w:hint="eastAsia"/>
          <w:sz w:val="24"/>
        </w:rPr>
        <w:t>批次化妆品存在成分与产品标签标示不符的情况。现将有关情况通告如下：</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在南通市港闸区圣威龙美容美发用品经营部抽取的标示为惠州市佳佳利化妆品有限公司生产的原动力去屑顺滑洗发液</w:t>
      </w:r>
      <w:r>
        <w:rPr>
          <w:rFonts w:ascii="宋体" w:cs="宋体"/>
          <w:sz w:val="24"/>
        </w:rPr>
        <w:t>,</w:t>
      </w:r>
      <w:r>
        <w:rPr>
          <w:rFonts w:ascii="宋体" w:hAnsi="宋体" w:cs="宋体" w:hint="eastAsia"/>
          <w:sz w:val="24"/>
        </w:rPr>
        <w:t>批号</w:t>
      </w:r>
      <w:r>
        <w:rPr>
          <w:rFonts w:ascii="宋体" w:hAnsi="宋体" w:cs="宋体"/>
          <w:sz w:val="24"/>
        </w:rPr>
        <w:t>/</w:t>
      </w:r>
      <w:r>
        <w:rPr>
          <w:rFonts w:ascii="宋体" w:hAnsi="宋体" w:cs="宋体" w:hint="eastAsia"/>
          <w:sz w:val="24"/>
        </w:rPr>
        <w:t>生产日期：</w:t>
      </w:r>
      <w:r>
        <w:rPr>
          <w:rFonts w:ascii="宋体" w:hAnsi="宋体" w:cs="宋体"/>
          <w:sz w:val="24"/>
        </w:rPr>
        <w:t>AGZB055</w:t>
      </w:r>
      <w:r>
        <w:rPr>
          <w:rFonts w:ascii="宋体" w:hAnsi="宋体" w:cs="宋体" w:hint="eastAsia"/>
          <w:sz w:val="24"/>
        </w:rPr>
        <w:t>，包装规格：</w:t>
      </w:r>
      <w:r>
        <w:rPr>
          <w:rFonts w:ascii="宋体" w:hAnsi="宋体" w:cs="宋体"/>
          <w:sz w:val="24"/>
        </w:rPr>
        <w:t>800g/</w:t>
      </w:r>
      <w:r>
        <w:rPr>
          <w:rFonts w:ascii="宋体" w:hAnsi="宋体" w:cs="宋体" w:hint="eastAsia"/>
          <w:sz w:val="24"/>
        </w:rPr>
        <w:t>瓶。经检验，未检出标签标示的氯咪巴唑（检验报告编号：</w:t>
      </w:r>
      <w:r>
        <w:rPr>
          <w:rFonts w:ascii="宋体" w:hAnsi="宋体" w:cs="宋体"/>
          <w:sz w:val="24"/>
        </w:rPr>
        <w:t>JS2017HP0461</w:t>
      </w:r>
      <w:r>
        <w:rPr>
          <w:rFonts w:ascii="宋体" w:hAnsi="宋体" w:cs="宋体" w:hint="eastAsia"/>
          <w:sz w:val="24"/>
        </w:rPr>
        <w:t>）。</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在南通市港闸区圣威龙美容美发用品经营部抽取的标示为广州市澳影化妆品有限公司生产的美爵仕黑金去屑丰盈洗发乳</w:t>
      </w:r>
      <w:r>
        <w:rPr>
          <w:rFonts w:ascii="宋体" w:cs="宋体"/>
          <w:sz w:val="24"/>
        </w:rPr>
        <w:t>,</w:t>
      </w:r>
      <w:r>
        <w:rPr>
          <w:rFonts w:ascii="宋体" w:hAnsi="宋体" w:cs="宋体" w:hint="eastAsia"/>
          <w:sz w:val="24"/>
        </w:rPr>
        <w:t>批号</w:t>
      </w:r>
      <w:r>
        <w:rPr>
          <w:rFonts w:ascii="宋体" w:hAnsi="宋体" w:cs="宋体"/>
          <w:sz w:val="24"/>
        </w:rPr>
        <w:t>/</w:t>
      </w:r>
      <w:r>
        <w:rPr>
          <w:rFonts w:ascii="宋体" w:hAnsi="宋体" w:cs="宋体" w:hint="eastAsia"/>
          <w:sz w:val="24"/>
        </w:rPr>
        <w:t>生产日期：</w:t>
      </w:r>
      <w:r>
        <w:rPr>
          <w:rFonts w:ascii="宋体" w:hAnsi="宋体" w:cs="宋体"/>
          <w:sz w:val="24"/>
        </w:rPr>
        <w:t>GY170505039</w:t>
      </w:r>
      <w:r>
        <w:rPr>
          <w:rFonts w:ascii="宋体" w:hAnsi="宋体" w:cs="宋体" w:hint="eastAsia"/>
          <w:sz w:val="24"/>
        </w:rPr>
        <w:t>，包装规格：</w:t>
      </w:r>
      <w:r>
        <w:rPr>
          <w:rFonts w:ascii="宋体" w:hAnsi="宋体" w:cs="宋体"/>
          <w:sz w:val="24"/>
        </w:rPr>
        <w:t>750ml/</w:t>
      </w:r>
      <w:r>
        <w:rPr>
          <w:rFonts w:ascii="宋体" w:hAnsi="宋体" w:cs="宋体" w:hint="eastAsia"/>
          <w:sz w:val="24"/>
        </w:rPr>
        <w:t>瓶。经检验，未检出标签标示的吡硫翁锌（检验报告编号：</w:t>
      </w:r>
      <w:r>
        <w:rPr>
          <w:rFonts w:ascii="宋体" w:hAnsi="宋体" w:cs="宋体"/>
          <w:sz w:val="24"/>
        </w:rPr>
        <w:t>JS2017HP0464</w:t>
      </w:r>
      <w:r>
        <w:rPr>
          <w:rFonts w:ascii="宋体" w:hAnsi="宋体" w:cs="宋体" w:hint="eastAsia"/>
          <w:sz w:val="24"/>
        </w:rPr>
        <w:t>）。</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在连云港市灌南县乐购超市有限公司抽取的标示为广东爱齐美日化有限公司生产的采乐®</w:t>
      </w:r>
      <w:r>
        <w:rPr>
          <w:rFonts w:ascii="宋体" w:hAnsi="宋体" w:cs="宋体"/>
          <w:sz w:val="24"/>
        </w:rPr>
        <w:t>5D</w:t>
      </w:r>
      <w:r>
        <w:rPr>
          <w:rFonts w:ascii="宋体" w:hAnsi="宋体" w:cs="宋体" w:hint="eastAsia"/>
          <w:sz w:val="24"/>
        </w:rPr>
        <w:t>去屑莹韧净爽洗发剂</w:t>
      </w:r>
      <w:r>
        <w:rPr>
          <w:rFonts w:ascii="宋体" w:cs="宋体"/>
          <w:sz w:val="24"/>
        </w:rPr>
        <w:t>,</w:t>
      </w:r>
      <w:r>
        <w:rPr>
          <w:rFonts w:ascii="宋体" w:hAnsi="宋体" w:cs="宋体" w:hint="eastAsia"/>
          <w:sz w:val="24"/>
        </w:rPr>
        <w:t>批号</w:t>
      </w:r>
      <w:r>
        <w:rPr>
          <w:rFonts w:ascii="宋体" w:hAnsi="宋体" w:cs="宋体"/>
          <w:sz w:val="24"/>
        </w:rPr>
        <w:t>/</w:t>
      </w:r>
      <w:r>
        <w:rPr>
          <w:rFonts w:ascii="宋体" w:hAnsi="宋体" w:cs="宋体" w:hint="eastAsia"/>
          <w:sz w:val="24"/>
        </w:rPr>
        <w:t>生产日期：</w:t>
      </w:r>
      <w:r>
        <w:rPr>
          <w:rFonts w:ascii="宋体" w:hAnsi="宋体" w:cs="宋体"/>
          <w:sz w:val="24"/>
        </w:rPr>
        <w:t>A092201</w:t>
      </w:r>
      <w:r>
        <w:rPr>
          <w:rFonts w:ascii="宋体" w:hAnsi="宋体" w:cs="宋体" w:hint="eastAsia"/>
          <w:sz w:val="24"/>
        </w:rPr>
        <w:t>，包装规格：</w:t>
      </w:r>
      <w:r>
        <w:rPr>
          <w:rFonts w:ascii="宋体" w:hAnsi="宋体" w:cs="宋体"/>
          <w:sz w:val="24"/>
        </w:rPr>
        <w:t>200ml/</w:t>
      </w:r>
      <w:r>
        <w:rPr>
          <w:rFonts w:ascii="宋体" w:hAnsi="宋体" w:cs="宋体" w:hint="eastAsia"/>
          <w:sz w:val="24"/>
        </w:rPr>
        <w:t>瓶。经检验，未检出标签标示的氯咪巴唑、吡罗克酮乙醇胺盐（检验报告编号：</w:t>
      </w:r>
      <w:r>
        <w:rPr>
          <w:rFonts w:ascii="宋体" w:hAnsi="宋体" w:cs="宋体"/>
          <w:sz w:val="24"/>
        </w:rPr>
        <w:t>JS2017HP0475</w:t>
      </w:r>
      <w:r>
        <w:rPr>
          <w:rFonts w:ascii="宋体" w:hAnsi="宋体" w:cs="宋体" w:hint="eastAsia"/>
          <w:sz w:val="24"/>
        </w:rPr>
        <w:t>）。</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在淮安市淮安经济技术开发区润宝商业有限公司抽取的标示为联合利华（中国）有限公司生产的清扬®男士去屑洗发露（多效水润养护型）</w:t>
      </w:r>
      <w:r>
        <w:rPr>
          <w:rFonts w:ascii="宋体" w:cs="宋体"/>
          <w:sz w:val="24"/>
        </w:rPr>
        <w:t>,</w:t>
      </w:r>
      <w:r>
        <w:rPr>
          <w:rFonts w:ascii="宋体" w:hAnsi="宋体" w:cs="宋体" w:hint="eastAsia"/>
          <w:sz w:val="24"/>
        </w:rPr>
        <w:t>批号</w:t>
      </w:r>
      <w:r>
        <w:rPr>
          <w:rFonts w:ascii="宋体" w:hAnsi="宋体" w:cs="宋体"/>
          <w:sz w:val="24"/>
        </w:rPr>
        <w:t>/</w:t>
      </w:r>
      <w:r>
        <w:rPr>
          <w:rFonts w:ascii="宋体" w:hAnsi="宋体" w:cs="宋体" w:hint="eastAsia"/>
          <w:sz w:val="24"/>
        </w:rPr>
        <w:t>生产日期：</w:t>
      </w:r>
      <w:r>
        <w:rPr>
          <w:rFonts w:ascii="宋体" w:hAnsi="宋体" w:cs="宋体"/>
          <w:sz w:val="24"/>
        </w:rPr>
        <w:t>20200410B1TO</w:t>
      </w:r>
      <w:r>
        <w:rPr>
          <w:rFonts w:ascii="宋体" w:hAnsi="宋体" w:cs="宋体" w:hint="eastAsia"/>
          <w:sz w:val="24"/>
        </w:rPr>
        <w:t>，包装规格：</w:t>
      </w:r>
      <w:r>
        <w:rPr>
          <w:rFonts w:ascii="宋体" w:hAnsi="宋体" w:cs="宋体"/>
          <w:sz w:val="24"/>
        </w:rPr>
        <w:t>200ml/</w:t>
      </w:r>
      <w:r>
        <w:rPr>
          <w:rFonts w:ascii="宋体" w:hAnsi="宋体" w:cs="宋体" w:hint="eastAsia"/>
          <w:sz w:val="24"/>
        </w:rPr>
        <w:t>瓶。经检验，未检出标签标示的氯咪巴唑（检验报告编号：</w:t>
      </w:r>
      <w:r>
        <w:rPr>
          <w:rFonts w:ascii="宋体" w:hAnsi="宋体" w:cs="宋体"/>
          <w:sz w:val="24"/>
        </w:rPr>
        <w:t>JS2017HP0485</w:t>
      </w:r>
      <w:r>
        <w:rPr>
          <w:rFonts w:ascii="宋体" w:hAnsi="宋体" w:cs="宋体" w:hint="eastAsia"/>
          <w:sz w:val="24"/>
        </w:rPr>
        <w:t>）。</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在淮安市淮阴区王营镇云天美发中心抽取的标示为广州市恒大精细化工有限公司生产的恒大﹒滋润去屑洗发乳</w:t>
      </w:r>
      <w:r>
        <w:rPr>
          <w:rFonts w:ascii="宋体" w:cs="宋体"/>
          <w:sz w:val="24"/>
        </w:rPr>
        <w:t>,</w:t>
      </w:r>
      <w:r>
        <w:rPr>
          <w:rFonts w:ascii="宋体" w:hAnsi="宋体" w:cs="宋体" w:hint="eastAsia"/>
          <w:sz w:val="24"/>
        </w:rPr>
        <w:t>批号</w:t>
      </w:r>
      <w:r>
        <w:rPr>
          <w:rFonts w:ascii="宋体" w:hAnsi="宋体" w:cs="宋体"/>
          <w:sz w:val="24"/>
        </w:rPr>
        <w:t>/</w:t>
      </w:r>
      <w:r>
        <w:rPr>
          <w:rFonts w:ascii="宋体" w:hAnsi="宋体" w:cs="宋体" w:hint="eastAsia"/>
          <w:sz w:val="24"/>
        </w:rPr>
        <w:t>生产日期：</w:t>
      </w:r>
      <w:r>
        <w:rPr>
          <w:rFonts w:ascii="宋体" w:hAnsi="宋体" w:cs="宋体"/>
          <w:sz w:val="24"/>
        </w:rPr>
        <w:t>2016/09/27</w:t>
      </w:r>
      <w:r>
        <w:rPr>
          <w:rFonts w:ascii="宋体" w:hAnsi="宋体" w:cs="宋体" w:hint="eastAsia"/>
          <w:sz w:val="24"/>
        </w:rPr>
        <w:t>，包装规格：</w:t>
      </w:r>
      <w:r>
        <w:rPr>
          <w:rFonts w:ascii="宋体" w:hAnsi="宋体" w:cs="宋体"/>
          <w:sz w:val="24"/>
        </w:rPr>
        <w:t>750ml/</w:t>
      </w:r>
      <w:r>
        <w:rPr>
          <w:rFonts w:ascii="宋体" w:hAnsi="宋体" w:cs="宋体" w:hint="eastAsia"/>
          <w:sz w:val="24"/>
        </w:rPr>
        <w:t>瓶。经检验，检出标签未标示的吡硫翁锌，未检出标签标示的吡罗克酮乙醇铵盐（检验报告编号：</w:t>
      </w:r>
      <w:r>
        <w:rPr>
          <w:rFonts w:ascii="宋体" w:hAnsi="宋体" w:cs="宋体"/>
          <w:sz w:val="24"/>
        </w:rPr>
        <w:t>JS2017HP0490</w:t>
      </w:r>
      <w:r>
        <w:rPr>
          <w:rFonts w:ascii="宋体" w:hAnsi="宋体" w:cs="宋体" w:hint="eastAsia"/>
          <w:sz w:val="24"/>
        </w:rPr>
        <w:t>）。</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在盐城市滨海县东坎镇颖岚日用品商店抽取的标示为广州市发雅丝精细化工有限公司生产的雅菲诗®生姜去屑止痒洗发露</w:t>
      </w:r>
      <w:r>
        <w:rPr>
          <w:rFonts w:ascii="宋体" w:cs="宋体"/>
          <w:sz w:val="24"/>
        </w:rPr>
        <w:t>,</w:t>
      </w:r>
      <w:r>
        <w:rPr>
          <w:rFonts w:ascii="宋体" w:hAnsi="宋体" w:cs="宋体" w:hint="eastAsia"/>
          <w:sz w:val="24"/>
        </w:rPr>
        <w:t>批号</w:t>
      </w:r>
      <w:r>
        <w:rPr>
          <w:rFonts w:ascii="宋体" w:hAnsi="宋体" w:cs="宋体"/>
          <w:sz w:val="24"/>
        </w:rPr>
        <w:t>/</w:t>
      </w:r>
      <w:r>
        <w:rPr>
          <w:rFonts w:ascii="宋体" w:hAnsi="宋体" w:cs="宋体" w:hint="eastAsia"/>
          <w:sz w:val="24"/>
        </w:rPr>
        <w:t>生产日期：</w:t>
      </w:r>
      <w:r>
        <w:rPr>
          <w:rFonts w:ascii="宋体" w:hAnsi="宋体" w:cs="宋体"/>
          <w:sz w:val="24"/>
        </w:rPr>
        <w:t>FY00170473</w:t>
      </w:r>
      <w:r>
        <w:rPr>
          <w:rFonts w:ascii="宋体" w:hAnsi="宋体" w:cs="宋体" w:hint="eastAsia"/>
          <w:sz w:val="24"/>
        </w:rPr>
        <w:t>，包装规格：</w:t>
      </w:r>
      <w:r>
        <w:rPr>
          <w:rFonts w:ascii="宋体" w:hAnsi="宋体" w:cs="宋体"/>
          <w:sz w:val="24"/>
        </w:rPr>
        <w:t>430ml/</w:t>
      </w:r>
      <w:r>
        <w:rPr>
          <w:rFonts w:ascii="宋体" w:hAnsi="宋体" w:cs="宋体" w:hint="eastAsia"/>
          <w:sz w:val="24"/>
        </w:rPr>
        <w:t>瓶。经检验，检出标签未标示的吡罗克酮乙醇胺盐（检验报告编号：</w:t>
      </w:r>
      <w:r>
        <w:rPr>
          <w:rFonts w:ascii="宋体" w:hAnsi="宋体" w:cs="宋体"/>
          <w:sz w:val="24"/>
        </w:rPr>
        <w:t>JS2017HP0499</w:t>
      </w:r>
      <w:r>
        <w:rPr>
          <w:rFonts w:ascii="宋体" w:hAnsi="宋体" w:cs="宋体" w:hint="eastAsia"/>
          <w:sz w:val="24"/>
        </w:rPr>
        <w:t>）。</w:t>
      </w:r>
    </w:p>
    <w:p w:rsidR="00774FB9" w:rsidRDefault="00774FB9" w:rsidP="00E2623A">
      <w:pPr>
        <w:spacing w:line="480" w:lineRule="atLeast"/>
        <w:ind w:firstLineChars="200" w:firstLine="31680"/>
        <w:rPr>
          <w:rFonts w:ascii="宋体" w:cs="宋体"/>
          <w:sz w:val="24"/>
        </w:rPr>
      </w:pPr>
      <w:r>
        <w:rPr>
          <w:rFonts w:ascii="宋体" w:hAnsi="宋体" w:cs="宋体" w:hint="eastAsia"/>
          <w:sz w:val="24"/>
        </w:rPr>
        <w:t>被抽样单位所在地监管部门已经依法对上述</w:t>
      </w:r>
      <w:r>
        <w:rPr>
          <w:rFonts w:ascii="宋体" w:hAnsi="宋体" w:cs="宋体"/>
          <w:sz w:val="24"/>
        </w:rPr>
        <w:t>6</w:t>
      </w:r>
      <w:r>
        <w:rPr>
          <w:rFonts w:ascii="宋体" w:hAnsi="宋体" w:cs="宋体" w:hint="eastAsia"/>
          <w:sz w:val="24"/>
        </w:rPr>
        <w:t>批次产品及时进行了下架、停止销售的处置。</w:t>
      </w:r>
    </w:p>
    <w:p w:rsidR="00774FB9" w:rsidRDefault="00774FB9" w:rsidP="00E2623A">
      <w:pPr>
        <w:spacing w:line="480" w:lineRule="atLeast"/>
        <w:ind w:firstLineChars="1800" w:firstLine="31680"/>
        <w:rPr>
          <w:rFonts w:ascii="宋体" w:cs="宋体"/>
          <w:sz w:val="24"/>
        </w:rPr>
      </w:pPr>
      <w:r>
        <w:rPr>
          <w:rFonts w:ascii="宋体" w:hAnsi="宋体" w:cs="宋体" w:hint="eastAsia"/>
          <w:sz w:val="24"/>
        </w:rPr>
        <w:t>（来源：江苏省食药局网站）</w:t>
      </w:r>
    </w:p>
    <w:p w:rsidR="00774FB9" w:rsidRDefault="00774FB9" w:rsidP="00E2623A">
      <w:pPr>
        <w:spacing w:beforeLines="50" w:line="480" w:lineRule="atLeast"/>
        <w:ind w:firstLineChars="200" w:firstLine="31680"/>
        <w:rPr>
          <w:rFonts w:ascii="宋体" w:cs="宋体"/>
          <w:sz w:val="24"/>
        </w:rPr>
      </w:pPr>
      <w:r>
        <w:rPr>
          <w:rFonts w:ascii="宋体" w:hAnsi="宋体" w:cs="宋体" w:hint="eastAsia"/>
          <w:sz w:val="24"/>
        </w:rPr>
        <w:t>查询网址：</w:t>
      </w:r>
      <w:r>
        <w:rPr>
          <w:rFonts w:ascii="宋体" w:hAnsi="宋体" w:cs="宋体"/>
          <w:sz w:val="24"/>
        </w:rPr>
        <w:t>http://www.sfda.gov.cn/WS01/CL1754/222257.html</w:t>
      </w:r>
    </w:p>
    <w:p w:rsidR="00774FB9" w:rsidRDefault="00774FB9"/>
    <w:p w:rsidR="00774FB9" w:rsidRDefault="00774FB9"/>
    <w:sectPr w:rsidR="00774FB9" w:rsidSect="00E52857">
      <w:pgSz w:w="11906" w:h="16838"/>
      <w:pgMar w:top="2239" w:right="1928" w:bottom="2239" w:left="1928" w:header="851" w:footer="1843"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FB9" w:rsidRDefault="00774FB9" w:rsidP="00592F6F">
      <w:r>
        <w:separator/>
      </w:r>
    </w:p>
  </w:endnote>
  <w:endnote w:type="continuationSeparator" w:id="0">
    <w:p w:rsidR="00774FB9" w:rsidRDefault="00774FB9" w:rsidP="00592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B9" w:rsidRDefault="00774FB9" w:rsidP="00E528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FB9" w:rsidRDefault="00774FB9" w:rsidP="00E528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B9" w:rsidRDefault="00774FB9" w:rsidP="00E528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74FB9" w:rsidRDefault="00774FB9" w:rsidP="00E52857">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774FB9" w:rsidRDefault="00774FB9">
                <w:pPr>
                  <w:pStyle w:val="Footer"/>
                </w:pPr>
                <w:fldSimple w:instr=" PAGE  \* MERGEFORMAT ">
                  <w:r>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FB9" w:rsidRDefault="00774FB9" w:rsidP="00592F6F">
      <w:r>
        <w:separator/>
      </w:r>
    </w:p>
  </w:footnote>
  <w:footnote w:type="continuationSeparator" w:id="0">
    <w:p w:rsidR="00774FB9" w:rsidRDefault="00774FB9" w:rsidP="00592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C6726"/>
    <w:multiLevelType w:val="singleLevel"/>
    <w:tmpl w:val="5A5C6726"/>
    <w:lvl w:ilvl="0">
      <w:start w:val="2"/>
      <w:numFmt w:val="chineseCounting"/>
      <w:suff w:val="nothing"/>
      <w:lvlText w:val="%1、"/>
      <w:lvlJc w:val="left"/>
      <w:rPr>
        <w:rFonts w:cs="Times New Roman"/>
      </w:rPr>
    </w:lvl>
  </w:abstractNum>
  <w:abstractNum w:abstractNumId="1">
    <w:nsid w:val="5A5C67FA"/>
    <w:multiLevelType w:val="singleLevel"/>
    <w:tmpl w:val="5A5C67FA"/>
    <w:lvl w:ilvl="0">
      <w:start w:val="1"/>
      <w:numFmt w:val="decimal"/>
      <w:suff w:val="nothing"/>
      <w:lvlText w:val="（%1）"/>
      <w:lvlJc w:val="left"/>
      <w:rPr>
        <w:rFonts w:cs="Times New Roman"/>
      </w:rPr>
    </w:lvl>
  </w:abstractNum>
  <w:abstractNum w:abstractNumId="2">
    <w:nsid w:val="5A5C6917"/>
    <w:multiLevelType w:val="singleLevel"/>
    <w:tmpl w:val="5A5C6917"/>
    <w:lvl w:ilvl="0">
      <w:start w:val="1"/>
      <w:numFmt w:val="decimal"/>
      <w:suff w:val="nothing"/>
      <w:lvlText w:val="（%1）"/>
      <w:lvlJc w:val="left"/>
      <w:rPr>
        <w:rFonts w:cs="Times New Roman"/>
      </w:rPr>
    </w:lvl>
  </w:abstractNum>
  <w:abstractNum w:abstractNumId="3">
    <w:nsid w:val="5A5D51BB"/>
    <w:multiLevelType w:val="singleLevel"/>
    <w:tmpl w:val="5A5D51BB"/>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CF4222"/>
    <w:rsid w:val="002841A2"/>
    <w:rsid w:val="00515643"/>
    <w:rsid w:val="00592F6F"/>
    <w:rsid w:val="00774FB9"/>
    <w:rsid w:val="00E2623A"/>
    <w:rsid w:val="00E52857"/>
    <w:rsid w:val="01AF38B6"/>
    <w:rsid w:val="03245184"/>
    <w:rsid w:val="0A255330"/>
    <w:rsid w:val="0C8100FE"/>
    <w:rsid w:val="128C0DD2"/>
    <w:rsid w:val="1B2C7E3E"/>
    <w:rsid w:val="1CCB76E2"/>
    <w:rsid w:val="1E414B55"/>
    <w:rsid w:val="1E536AEC"/>
    <w:rsid w:val="22CF4222"/>
    <w:rsid w:val="259317C5"/>
    <w:rsid w:val="27852C73"/>
    <w:rsid w:val="280E1D15"/>
    <w:rsid w:val="2C577E6D"/>
    <w:rsid w:val="2E0A58F0"/>
    <w:rsid w:val="2EE570A3"/>
    <w:rsid w:val="309B0F92"/>
    <w:rsid w:val="32374627"/>
    <w:rsid w:val="3B061969"/>
    <w:rsid w:val="3E056110"/>
    <w:rsid w:val="3E3A323E"/>
    <w:rsid w:val="3E6221BA"/>
    <w:rsid w:val="418E3843"/>
    <w:rsid w:val="4685209C"/>
    <w:rsid w:val="4974129C"/>
    <w:rsid w:val="499D3A0E"/>
    <w:rsid w:val="4E693F57"/>
    <w:rsid w:val="50BA340F"/>
    <w:rsid w:val="515D2392"/>
    <w:rsid w:val="57726178"/>
    <w:rsid w:val="583C6C84"/>
    <w:rsid w:val="5DB75F45"/>
    <w:rsid w:val="62AA3EF3"/>
    <w:rsid w:val="6361267A"/>
    <w:rsid w:val="66175355"/>
    <w:rsid w:val="6C9F3C54"/>
    <w:rsid w:val="6D7D1506"/>
    <w:rsid w:val="70AF3FCC"/>
    <w:rsid w:val="72DC6CE4"/>
    <w:rsid w:val="7AD70A0B"/>
    <w:rsid w:val="7C355C25"/>
    <w:rsid w:val="7D395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6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2F6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FC3C6F"/>
    <w:rPr>
      <w:sz w:val="18"/>
      <w:szCs w:val="18"/>
    </w:rPr>
  </w:style>
  <w:style w:type="paragraph" w:styleId="Header">
    <w:name w:val="header"/>
    <w:basedOn w:val="Normal"/>
    <w:link w:val="HeaderChar"/>
    <w:uiPriority w:val="99"/>
    <w:rsid w:val="00592F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FC3C6F"/>
    <w:rPr>
      <w:sz w:val="18"/>
      <w:szCs w:val="18"/>
    </w:rPr>
  </w:style>
  <w:style w:type="paragraph" w:styleId="NormalWeb">
    <w:name w:val="Normal (Web)"/>
    <w:basedOn w:val="Normal"/>
    <w:uiPriority w:val="99"/>
    <w:rsid w:val="00592F6F"/>
    <w:pPr>
      <w:spacing w:beforeAutospacing="1" w:afterAutospacing="1"/>
      <w:jc w:val="left"/>
    </w:pPr>
    <w:rPr>
      <w:kern w:val="0"/>
      <w:sz w:val="24"/>
    </w:rPr>
  </w:style>
  <w:style w:type="character" w:styleId="Strong">
    <w:name w:val="Strong"/>
    <w:basedOn w:val="DefaultParagraphFont"/>
    <w:uiPriority w:val="99"/>
    <w:qFormat/>
    <w:rsid w:val="00592F6F"/>
    <w:rPr>
      <w:rFonts w:cs="Times New Roman"/>
      <w:b/>
    </w:rPr>
  </w:style>
  <w:style w:type="character" w:styleId="Hyperlink">
    <w:name w:val="Hyperlink"/>
    <w:basedOn w:val="DefaultParagraphFont"/>
    <w:uiPriority w:val="99"/>
    <w:rsid w:val="00592F6F"/>
    <w:rPr>
      <w:rFonts w:cs="Times New Roman"/>
      <w:color w:val="0000FF"/>
      <w:u w:val="single"/>
    </w:rPr>
  </w:style>
  <w:style w:type="character" w:styleId="PageNumber">
    <w:name w:val="page number"/>
    <w:basedOn w:val="DefaultParagraphFont"/>
    <w:uiPriority w:val="99"/>
    <w:rsid w:val="00E528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mp.weixin.qq.com/s?__biz=MzIyNDUyMTA1Nw==&amp;mid=2247483967&amp;idx=1&amp;sn=397649103f2cf7c18ff5a4416c9dd407&amp;chksm=e80cfc31df7b7527c9860dcf0c66a8c11bbbf4fb1961c20feee9a2cf0cf15eead5c215a4b6a6&amp;mpshare=1&amp;scene=1&amp;srcid=1222R7yM1sHvqGakA9Jltg2g&amp;key=d1cf8c7aacc98e7d4d97440826d5f298ecfd5856c4468ebc8b76a84088ab0bdb442e3b888b4f272c326e18e2a539d6561748a404ca6c97f924f3b2160eb5ad93f7d2d2f0a86dc3137a89f7ac2059b0b0&amp;ascene=1&amp;uin=MjI1MzEyNDEwNw==&amp;devicetype=Windows+8&amp;version=62060038&amp;lang=zh_CN&amp;pass_ticket=AEOLlF9L0XSkhjcbK5D8DZw+wiX6Avn6a3AQ3IsJxctjt0BQMI96RwR8PvB4KPhL&amp;winzoom=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p.weixin.qq.com/s?__biz=MzAwMjYwNDkzNA==&amp;mid=2650838921&amp;idx=1&amp;sn=2f0652b65c790ae9509d69b9d2758e96&amp;chksm=8133dd60b6445476caec3133510e7a4a98a08b32ba9c04bb9fe211f4e3e902f8b128a84043ab&amp;mpshare=1&amp;scene=1&amp;srcid=1228KfOIYGeA0kMwQev4gnvb&amp;key=488598e887e7880df943b813b4c762b1ca1ccd2d812f74c33aa6ef2aa909620768f2c155aa3700734e9e72cf5dcdef2c75c874410f2b2624189d47f859adadd099ed00f4fc8cb26f55798c398ae35bc7&amp;ascene=1&amp;uin=MjI1MzEyNDEwNw==&amp;devicetype=Windows+8&amp;version=62060038&amp;lang=zh_CN&amp;pass_ticket=AEOLlF9L0XSkhjcbK5D8DZw+wiX6Avn6a3AQ3IsJxctjt0BQMI96RwR8PvB4KPhL&amp;winzoom=1" TargetMode="External"/><Relationship Id="rId4" Type="http://schemas.openxmlformats.org/officeDocument/2006/relationships/webSettings" Target="webSettings.xml"/><Relationship Id="rId9" Type="http://schemas.openxmlformats.org/officeDocument/2006/relationships/hyperlink" Target="http://www.std.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22</Pages>
  <Words>2588</Words>
  <Characters>14753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dc:title>
  <dc:subject/>
  <dc:creator>PC</dc:creator>
  <cp:keywords/>
  <dc:description/>
  <cp:lastModifiedBy>123</cp:lastModifiedBy>
  <cp:revision>2</cp:revision>
  <dcterms:created xsi:type="dcterms:W3CDTF">2018-01-17T07:59:00Z</dcterms:created>
  <dcterms:modified xsi:type="dcterms:W3CDTF">2018-01-17T07:59:00Z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