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0C" w:rsidRPr="00767D53" w:rsidRDefault="005D7F0C" w:rsidP="005D7F0C">
      <w:pPr>
        <w:jc w:val="center"/>
        <w:rPr>
          <w:rFonts w:ascii="楷体" w:eastAsia="楷体" w:hAnsi="楷体"/>
          <w:b/>
          <w:sz w:val="96"/>
          <w:szCs w:val="96"/>
        </w:rPr>
      </w:pPr>
      <w:r w:rsidRPr="00767D53">
        <w:rPr>
          <w:rFonts w:ascii="楷体" w:eastAsia="楷体" w:hAnsi="楷体" w:hint="eastAsia"/>
          <w:b/>
          <w:color w:val="FF0000"/>
          <w:spacing w:val="120"/>
          <w:sz w:val="96"/>
          <w:szCs w:val="96"/>
        </w:rPr>
        <w:t>苏州日化</w:t>
      </w:r>
    </w:p>
    <w:p w:rsidR="005D7F0C" w:rsidRPr="001527E9" w:rsidRDefault="005D7F0C" w:rsidP="005D7F0C">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9</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139</w:t>
      </w:r>
      <w:r w:rsidRPr="001527E9">
        <w:rPr>
          <w:rFonts w:ascii="宋体" w:hAnsi="宋体" w:hint="eastAsia"/>
          <w:sz w:val="28"/>
          <w:szCs w:val="28"/>
        </w:rPr>
        <w:t>期</w:t>
      </w:r>
    </w:p>
    <w:p w:rsidR="005D7F0C" w:rsidRPr="001527E9" w:rsidRDefault="005D7F0C" w:rsidP="005D7F0C">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9</w:t>
      </w:r>
      <w:r w:rsidRPr="001527E9">
        <w:rPr>
          <w:rFonts w:ascii="宋体" w:hAnsi="宋体" w:hint="eastAsia"/>
          <w:sz w:val="28"/>
          <w:szCs w:val="28"/>
        </w:rPr>
        <w:t>月</w:t>
      </w:r>
      <w:r>
        <w:rPr>
          <w:rFonts w:ascii="宋体" w:hAnsi="宋体" w:hint="eastAsia"/>
          <w:sz w:val="28"/>
          <w:szCs w:val="28"/>
        </w:rPr>
        <w:t>8</w:t>
      </w:r>
      <w:r w:rsidRPr="001527E9">
        <w:rPr>
          <w:rFonts w:ascii="宋体" w:hAnsi="宋体" w:hint="eastAsia"/>
          <w:sz w:val="28"/>
          <w:szCs w:val="28"/>
        </w:rPr>
        <w:t>日</w:t>
      </w:r>
    </w:p>
    <w:p w:rsidR="005D7F0C" w:rsidRPr="001527E9" w:rsidRDefault="005D7F0C" w:rsidP="005D7F0C">
      <w:pPr>
        <w:spacing w:beforeLines="50" w:line="320" w:lineRule="exact"/>
        <w:ind w:firstLineChars="50" w:firstLine="120"/>
        <w:jc w:val="left"/>
        <w:rPr>
          <w:rFonts w:asciiTheme="minorEastAsia" w:hAnsiTheme="minorEastAsia"/>
          <w:sz w:val="24"/>
        </w:rPr>
      </w:pPr>
      <w:r w:rsidRPr="001527E9">
        <w:rPr>
          <w:rFonts w:asciiTheme="minorEastAsia" w:hAnsiTheme="minorEastAsia" w:hint="eastAsia"/>
          <w:sz w:val="24"/>
        </w:rPr>
        <w:t>苏州市日用化学品行业协会</w:t>
      </w:r>
      <w:r w:rsidRPr="001527E9">
        <w:rPr>
          <w:rFonts w:asciiTheme="minorEastAsia" w:hAnsiTheme="minorEastAsia"/>
          <w:sz w:val="24"/>
        </w:rPr>
        <w:t xml:space="preserve">            </w:t>
      </w:r>
      <w:r w:rsidRPr="001527E9">
        <w:rPr>
          <w:rFonts w:asciiTheme="minorEastAsia" w:hAnsiTheme="minorEastAsia" w:hint="eastAsia"/>
          <w:sz w:val="24"/>
        </w:rPr>
        <w:t>地址：苏州市东大街</w:t>
      </w:r>
      <w:r w:rsidRPr="001527E9">
        <w:rPr>
          <w:rFonts w:asciiTheme="minorEastAsia" w:hAnsiTheme="minorEastAsia"/>
          <w:sz w:val="24"/>
        </w:rPr>
        <w:t>284</w:t>
      </w:r>
      <w:r w:rsidRPr="001527E9">
        <w:rPr>
          <w:rFonts w:asciiTheme="minorEastAsia" w:hAnsiTheme="minorEastAsia" w:hint="eastAsia"/>
          <w:sz w:val="24"/>
        </w:rPr>
        <w:t>号</w:t>
      </w:r>
      <w:r w:rsidRPr="001527E9">
        <w:rPr>
          <w:rFonts w:asciiTheme="minorEastAsia" w:hAnsiTheme="minorEastAsia"/>
          <w:sz w:val="24"/>
        </w:rPr>
        <w:t>709</w:t>
      </w:r>
      <w:r w:rsidRPr="001527E9">
        <w:rPr>
          <w:rFonts w:asciiTheme="minorEastAsia" w:hAnsiTheme="minorEastAsia" w:hint="eastAsia"/>
          <w:sz w:val="24"/>
        </w:rPr>
        <w:t>室</w:t>
      </w:r>
    </w:p>
    <w:p w:rsidR="005D7F0C" w:rsidRDefault="005D7F0C" w:rsidP="005D7F0C">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网址：</w:t>
      </w:r>
      <w:r w:rsidRPr="001527E9">
        <w:rPr>
          <w:rFonts w:asciiTheme="minorEastAsia" w:hAnsiTheme="minorEastAsia"/>
          <w:sz w:val="24"/>
        </w:rPr>
        <w:t>www.szdca.org                 E-mail</w:t>
      </w:r>
      <w:r w:rsidRPr="001527E9">
        <w:rPr>
          <w:rFonts w:asciiTheme="minorEastAsia" w:hAnsiTheme="minorEastAsia" w:hint="eastAsia"/>
          <w:sz w:val="24"/>
        </w:rPr>
        <w:t>：</w:t>
      </w:r>
      <w:r w:rsidRPr="001527E9">
        <w:rPr>
          <w:rFonts w:asciiTheme="minorEastAsia" w:hAnsiTheme="minorEastAsia"/>
          <w:sz w:val="24"/>
        </w:rPr>
        <w:t xml:space="preserve">szdcaok@163.com </w:t>
      </w:r>
    </w:p>
    <w:p w:rsidR="005D7F0C" w:rsidRPr="000A3289" w:rsidRDefault="005D7F0C" w:rsidP="005D7F0C">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电话：</w:t>
      </w:r>
      <w:r w:rsidRPr="001527E9">
        <w:rPr>
          <w:rFonts w:asciiTheme="minorEastAsia" w:hAnsiTheme="minorEastAsia"/>
          <w:sz w:val="24"/>
        </w:rPr>
        <w:t>0512</w:t>
      </w:r>
      <w:r w:rsidRPr="001527E9">
        <w:rPr>
          <w:rFonts w:asciiTheme="minorEastAsia" w:hAnsiTheme="minorEastAsia" w:hint="eastAsia"/>
          <w:sz w:val="24"/>
        </w:rPr>
        <w:t>－</w:t>
      </w:r>
      <w:r w:rsidRPr="001527E9">
        <w:rPr>
          <w:rFonts w:asciiTheme="minorEastAsia" w:hAnsiTheme="minorEastAsia"/>
          <w:sz w:val="24"/>
        </w:rPr>
        <w:t>65244077</w:t>
      </w:r>
      <w:r w:rsidRPr="001527E9">
        <w:rPr>
          <w:rFonts w:asciiTheme="minorEastAsia" w:hAnsiTheme="minorEastAsia" w:hint="eastAsia"/>
          <w:sz w:val="24"/>
        </w:rPr>
        <w:t xml:space="preserve">  </w:t>
      </w:r>
      <w:r w:rsidRPr="001527E9">
        <w:rPr>
          <w:rFonts w:asciiTheme="minorEastAsia" w:hAnsiTheme="minorEastAsia"/>
          <w:sz w:val="24"/>
        </w:rPr>
        <w:t xml:space="preserve">65222949   </w:t>
      </w:r>
      <w:r w:rsidRPr="001527E9">
        <w:rPr>
          <w:rFonts w:asciiTheme="minorEastAsia" w:hAnsiTheme="minorEastAsia" w:hint="eastAsia"/>
          <w:sz w:val="24"/>
        </w:rPr>
        <w:t xml:space="preserve">   邮编：</w:t>
      </w:r>
      <w:r w:rsidRPr="001527E9">
        <w:rPr>
          <w:rFonts w:asciiTheme="minorEastAsia" w:hAnsiTheme="minorEastAsia"/>
          <w:sz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5D7F0C" w:rsidRPr="00AB7BE5" w:rsidRDefault="005D7F0C" w:rsidP="005D7F0C">
      <w:pPr>
        <w:spacing w:line="360" w:lineRule="exact"/>
        <w:rPr>
          <w:szCs w:val="21"/>
        </w:rPr>
      </w:pPr>
      <w:r w:rsidRPr="002A2492">
        <w:rPr>
          <w:noProof/>
          <w:szCs w:val="22"/>
        </w:rPr>
        <w:pict>
          <v:line id="Line 228" o:spid="_x0000_s2050" style="position:absolute;left:0;text-align:left;flip:y;z-index:251658240" from="0,9.55pt" to="414pt,9.75pt" strokecolor="red" strokeweight="2.25pt"/>
        </w:pict>
      </w:r>
      <w:r>
        <w:rPr>
          <w:szCs w:val="21"/>
        </w:rPr>
        <w:t xml:space="preserve">                                                                     </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市政府关于命名2015～2016年度苏州市重合同守信用企业的通知</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关于召开2017年第十一届五省</w:t>
      </w:r>
      <w:proofErr w:type="gramStart"/>
      <w:r w:rsidRPr="009E13F7">
        <w:rPr>
          <w:rFonts w:asciiTheme="minorEastAsia" w:hAnsiTheme="minorEastAsia" w:hint="eastAsia"/>
          <w:sz w:val="24"/>
        </w:rPr>
        <w:t>一</w:t>
      </w:r>
      <w:proofErr w:type="gramEnd"/>
      <w:r w:rsidRPr="009E13F7">
        <w:rPr>
          <w:rFonts w:asciiTheme="minorEastAsia" w:hAnsiTheme="minorEastAsia" w:hint="eastAsia"/>
          <w:sz w:val="24"/>
        </w:rPr>
        <w:t>市日化联合会议的通知</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苏州市召开智能制造政策解读会</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总局关于将化妆品用化学原料离体皮肤腐蚀性</w:t>
      </w:r>
      <w:proofErr w:type="gramStart"/>
      <w:r w:rsidRPr="009E13F7">
        <w:rPr>
          <w:rFonts w:asciiTheme="minorEastAsia" w:hAnsiTheme="minorEastAsia" w:hint="eastAsia"/>
          <w:sz w:val="24"/>
        </w:rPr>
        <w:t>大鼠经皮</w:t>
      </w:r>
      <w:proofErr w:type="gramEnd"/>
      <w:r w:rsidRPr="009E13F7">
        <w:rPr>
          <w:rFonts w:asciiTheme="minorEastAsia" w:hAnsiTheme="minorEastAsia" w:hint="eastAsia"/>
          <w:sz w:val="24"/>
        </w:rPr>
        <w:t>电阻和皮肤光变态反应2个试验方法纳入化妆品安全技术规范（2015年版）的通告（2017年第136号）</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苏州市企业申报项目部分清单</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工业和信息化部办公厅关于发布2017年第一批绿色制造示范名单的通知</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江苏省局</w:t>
      </w:r>
      <w:proofErr w:type="gramStart"/>
      <w:r w:rsidRPr="009E13F7">
        <w:rPr>
          <w:rFonts w:asciiTheme="minorEastAsia" w:hAnsiTheme="minorEastAsia" w:hint="eastAsia"/>
          <w:sz w:val="24"/>
        </w:rPr>
        <w:t>朱勤虎副局长</w:t>
      </w:r>
      <w:proofErr w:type="gramEnd"/>
      <w:r w:rsidRPr="009E13F7">
        <w:rPr>
          <w:rFonts w:asciiTheme="minorEastAsia" w:hAnsiTheme="minorEastAsia" w:hint="eastAsia"/>
          <w:sz w:val="24"/>
        </w:rPr>
        <w:t>会见中国欧盟商会化妆品工作组</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扬州市化妆品协会组织到苏州参观交流</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苏州市工商联召开市属行业商会秘书长工作会议</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苏州市国际商会8月31日召开理事会</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维美、诗</w:t>
      </w:r>
      <w:proofErr w:type="gramStart"/>
      <w:r w:rsidRPr="009E13F7">
        <w:rPr>
          <w:rFonts w:asciiTheme="minorEastAsia" w:hAnsiTheme="minorEastAsia" w:hint="eastAsia"/>
          <w:sz w:val="24"/>
        </w:rPr>
        <w:t>妍</w:t>
      </w:r>
      <w:proofErr w:type="gramEnd"/>
      <w:r w:rsidRPr="009E13F7">
        <w:rPr>
          <w:rFonts w:asciiTheme="minorEastAsia" w:hAnsiTheme="minorEastAsia" w:hint="eastAsia"/>
          <w:sz w:val="24"/>
        </w:rPr>
        <w:t>二家企业向协会赠送旌旗  表示感谢</w:t>
      </w:r>
    </w:p>
    <w:p w:rsidR="005D7F0C" w:rsidRPr="00782579" w:rsidRDefault="005D7F0C" w:rsidP="005D7F0C">
      <w:pPr>
        <w:pStyle w:val="a7"/>
        <w:numPr>
          <w:ilvl w:val="0"/>
          <w:numId w:val="21"/>
        </w:numPr>
        <w:spacing w:line="400" w:lineRule="atLeast"/>
        <w:ind w:firstLineChars="0"/>
        <w:rPr>
          <w:rFonts w:asciiTheme="minorEastAsia" w:hAnsiTheme="minorEastAsia"/>
          <w:sz w:val="24"/>
        </w:rPr>
      </w:pPr>
      <w:r w:rsidRPr="00782579">
        <w:rPr>
          <w:rFonts w:asciiTheme="minorEastAsia" w:hAnsiTheme="minorEastAsia" w:hint="eastAsia"/>
          <w:sz w:val="24"/>
        </w:rPr>
        <w:t>苏州安特新三版挂牌，江苏日化企业新三版挂牌第三家</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标准化法修订草案二审 拟加大标准的产业升级引领作用</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第三批国家标准向社会免费公开</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关于调整《新化学物质申报登记指南》数据要求的公告</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功能化表面活性剂绿色制备与产业化示范取得成效</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茶系列洗涤日化产品或将成开发热点</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《无证无照经营查处办法》2017年10月1日起施行</w:t>
      </w:r>
    </w:p>
    <w:p w:rsidR="005D7F0C" w:rsidRPr="009E13F7" w:rsidRDefault="005D7F0C" w:rsidP="005D7F0C">
      <w:pPr>
        <w:pStyle w:val="a7"/>
        <w:numPr>
          <w:ilvl w:val="0"/>
          <w:numId w:val="21"/>
        </w:numPr>
        <w:spacing w:line="400" w:lineRule="atLeast"/>
        <w:ind w:firstLineChars="0"/>
        <w:rPr>
          <w:rFonts w:asciiTheme="minorEastAsia" w:hAnsiTheme="minorEastAsia"/>
          <w:sz w:val="24"/>
        </w:rPr>
      </w:pPr>
      <w:r w:rsidRPr="009E13F7">
        <w:rPr>
          <w:rFonts w:asciiTheme="minorEastAsia" w:hAnsiTheme="minorEastAsia" w:hint="eastAsia"/>
          <w:sz w:val="24"/>
        </w:rPr>
        <w:t>总局关于24批次防晒类化妆品不合格的通告（2017年第145号）</w:t>
      </w:r>
    </w:p>
    <w:p w:rsidR="005D7F0C" w:rsidRPr="00E211EB" w:rsidRDefault="005D7F0C" w:rsidP="005D7F0C">
      <w:pPr>
        <w:pStyle w:val="a7"/>
        <w:numPr>
          <w:ilvl w:val="0"/>
          <w:numId w:val="21"/>
        </w:numPr>
        <w:spacing w:line="400" w:lineRule="atLeast"/>
        <w:ind w:firstLineChars="0"/>
      </w:pPr>
      <w:proofErr w:type="gramStart"/>
      <w:r w:rsidRPr="009E13F7">
        <w:rPr>
          <w:rFonts w:asciiTheme="minorEastAsia" w:hAnsiTheme="minorEastAsia"/>
          <w:sz w:val="24"/>
        </w:rPr>
        <w:t>宝洁多款</w:t>
      </w:r>
      <w:proofErr w:type="gramEnd"/>
      <w:r w:rsidRPr="009E13F7">
        <w:rPr>
          <w:rFonts w:asciiTheme="minorEastAsia" w:hAnsiTheme="minorEastAsia"/>
          <w:sz w:val="24"/>
        </w:rPr>
        <w:t>洗发水</w:t>
      </w:r>
      <w:proofErr w:type="gramStart"/>
      <w:r w:rsidRPr="009E13F7">
        <w:rPr>
          <w:rFonts w:asciiTheme="minorEastAsia" w:hAnsiTheme="minorEastAsia"/>
          <w:sz w:val="24"/>
        </w:rPr>
        <w:t>二恶烷含量</w:t>
      </w:r>
      <w:proofErr w:type="gramEnd"/>
      <w:r w:rsidRPr="009E13F7">
        <w:rPr>
          <w:rFonts w:asciiTheme="minorEastAsia" w:hAnsiTheme="minorEastAsia"/>
          <w:sz w:val="24"/>
        </w:rPr>
        <w:t>超标公司：自检显示合格</w:t>
      </w:r>
    </w:p>
    <w:p w:rsidR="005D7F0C" w:rsidRPr="005D7F0C" w:rsidRDefault="005D7F0C" w:rsidP="00E44819">
      <w:pPr>
        <w:jc w:val="center"/>
        <w:rPr>
          <w:rFonts w:ascii="黑体" w:eastAsia="黑体" w:hAnsi="黑体" w:cs="黑体"/>
          <w:sz w:val="36"/>
          <w:szCs w:val="36"/>
        </w:rPr>
        <w:sectPr w:rsidR="005D7F0C" w:rsidRPr="005D7F0C" w:rsidSect="00244C42">
          <w:headerReference w:type="even" r:id="rId8"/>
          <w:headerReference w:type="default" r:id="rId9"/>
          <w:footerReference w:type="even" r:id="rId10"/>
          <w:footerReference w:type="default" r:id="rId11"/>
          <w:headerReference w:type="first" r:id="rId12"/>
          <w:footerReference w:type="first" r:id="rId13"/>
          <w:pgSz w:w="11906" w:h="16838"/>
          <w:pgMar w:top="2240" w:right="1928" w:bottom="2240" w:left="1928" w:header="850" w:footer="1417" w:gutter="0"/>
          <w:cols w:space="425"/>
          <w:docGrid w:type="lines" w:linePitch="312"/>
        </w:sectPr>
      </w:pPr>
    </w:p>
    <w:p w:rsidR="00E44819" w:rsidRPr="001D7DE4" w:rsidRDefault="00E44819" w:rsidP="00E44819">
      <w:pPr>
        <w:jc w:val="center"/>
        <w:rPr>
          <w:rFonts w:ascii="黑体" w:eastAsia="黑体" w:hAnsi="黑体" w:cs="黑体"/>
          <w:sz w:val="36"/>
          <w:szCs w:val="36"/>
        </w:rPr>
      </w:pPr>
      <w:r w:rsidRPr="001D7DE4">
        <w:rPr>
          <w:rFonts w:ascii="黑体" w:eastAsia="黑体" w:hAnsi="黑体" w:cs="黑体" w:hint="eastAsia"/>
          <w:sz w:val="36"/>
          <w:szCs w:val="36"/>
        </w:rPr>
        <w:lastRenderedPageBreak/>
        <w:t>市政府关于命名2015～2016年度</w:t>
      </w:r>
    </w:p>
    <w:p w:rsidR="00E44819" w:rsidRPr="001D7DE4" w:rsidRDefault="00E44819" w:rsidP="00E44819">
      <w:pPr>
        <w:jc w:val="center"/>
        <w:rPr>
          <w:rFonts w:ascii="黑体" w:eastAsia="黑体" w:hAnsi="黑体" w:cs="黑体"/>
          <w:sz w:val="36"/>
          <w:szCs w:val="36"/>
        </w:rPr>
      </w:pPr>
      <w:r w:rsidRPr="001D7DE4">
        <w:rPr>
          <w:rFonts w:ascii="黑体" w:eastAsia="黑体" w:hAnsi="黑体" w:cs="黑体" w:hint="eastAsia"/>
          <w:sz w:val="36"/>
          <w:szCs w:val="36"/>
        </w:rPr>
        <w:t>苏州市重合同守信用企业的通知</w:t>
      </w:r>
    </w:p>
    <w:p w:rsidR="00E44819" w:rsidRPr="003568A9" w:rsidRDefault="00E44819" w:rsidP="005D7F0C">
      <w:pPr>
        <w:spacing w:beforeLines="50" w:line="440" w:lineRule="atLeast"/>
        <w:ind w:firstLineChars="200" w:firstLine="488"/>
        <w:rPr>
          <w:rFonts w:asciiTheme="minorEastAsia" w:hAnsiTheme="minorEastAsia"/>
          <w:spacing w:val="2"/>
          <w:sz w:val="24"/>
        </w:rPr>
      </w:pPr>
      <w:r w:rsidRPr="003568A9">
        <w:rPr>
          <w:rFonts w:asciiTheme="minorEastAsia" w:hAnsiTheme="minorEastAsia"/>
          <w:spacing w:val="2"/>
          <w:sz w:val="24"/>
        </w:rPr>
        <w:t>为进一步增强企业信用意识，规范市场信用行为，提高企业的市场竞争力，根据《江苏省守合同重信用企业公示办法》的规定，经市各有关部门考核验收，市政府决定命名1454家企业为2015～2016年度苏州市重合同守信用企业。</w:t>
      </w:r>
    </w:p>
    <w:p w:rsidR="00E44819" w:rsidRPr="003568A9" w:rsidRDefault="00E44819" w:rsidP="003568A9">
      <w:pPr>
        <w:spacing w:line="440" w:lineRule="atLeast"/>
        <w:ind w:firstLineChars="200" w:firstLine="488"/>
        <w:rPr>
          <w:rFonts w:asciiTheme="minorEastAsia" w:hAnsiTheme="minorEastAsia"/>
          <w:spacing w:val="2"/>
          <w:sz w:val="24"/>
        </w:rPr>
      </w:pPr>
      <w:r w:rsidRPr="003568A9">
        <w:rPr>
          <w:rFonts w:asciiTheme="minorEastAsia" w:hAnsiTheme="minorEastAsia"/>
          <w:spacing w:val="2"/>
          <w:sz w:val="24"/>
        </w:rPr>
        <w:t>希望被命名的重合同守信用企业认真学习《中华人民共和国合同法》，发扬成绩，开拓进取，进一步提高企业的诚信意识和信用管理水平，为我市经济发展</w:t>
      </w:r>
      <w:proofErr w:type="gramStart"/>
      <w:r w:rsidRPr="003568A9">
        <w:rPr>
          <w:rFonts w:asciiTheme="minorEastAsia" w:hAnsiTheme="minorEastAsia"/>
          <w:spacing w:val="2"/>
          <w:sz w:val="24"/>
        </w:rPr>
        <w:t>作出</w:t>
      </w:r>
      <w:proofErr w:type="gramEnd"/>
      <w:r w:rsidRPr="003568A9">
        <w:rPr>
          <w:rFonts w:asciiTheme="minorEastAsia" w:hAnsiTheme="minorEastAsia"/>
          <w:spacing w:val="2"/>
          <w:sz w:val="24"/>
        </w:rPr>
        <w:t>更大的贡献。</w:t>
      </w:r>
    </w:p>
    <w:p w:rsidR="00E44819" w:rsidRPr="003568A9" w:rsidRDefault="00E44819" w:rsidP="003568A9">
      <w:pPr>
        <w:spacing w:line="440" w:lineRule="atLeast"/>
        <w:ind w:firstLineChars="200" w:firstLine="488"/>
        <w:rPr>
          <w:rFonts w:asciiTheme="minorEastAsia" w:hAnsiTheme="minorEastAsia"/>
          <w:spacing w:val="2"/>
          <w:sz w:val="24"/>
        </w:rPr>
      </w:pPr>
      <w:r w:rsidRPr="003568A9">
        <w:rPr>
          <w:rFonts w:asciiTheme="minorEastAsia" w:hAnsiTheme="minorEastAsia"/>
          <w:spacing w:val="2"/>
          <w:sz w:val="24"/>
        </w:rPr>
        <w:t>附件：2015～2016年度苏州市重合同守信用企业名单</w:t>
      </w:r>
      <w:r w:rsidRPr="003568A9">
        <w:rPr>
          <w:rFonts w:asciiTheme="minorEastAsia" w:hAnsiTheme="minorEastAsia" w:hint="eastAsia"/>
          <w:spacing w:val="2"/>
          <w:sz w:val="24"/>
        </w:rPr>
        <w:t>（略）</w:t>
      </w:r>
    </w:p>
    <w:p w:rsidR="00E44819" w:rsidRDefault="00E44819" w:rsidP="00E44819">
      <w:pPr>
        <w:spacing w:line="440" w:lineRule="atLeast"/>
        <w:ind w:right="720" w:firstLineChars="200" w:firstLine="480"/>
        <w:jc w:val="center"/>
        <w:rPr>
          <w:rFonts w:asciiTheme="minorEastAsia" w:hAnsiTheme="minorEastAsia"/>
          <w:sz w:val="24"/>
        </w:rPr>
      </w:pPr>
      <w:r>
        <w:rPr>
          <w:rFonts w:asciiTheme="minorEastAsia" w:hAnsiTheme="minorEastAsia" w:hint="eastAsia"/>
          <w:sz w:val="24"/>
        </w:rPr>
        <w:t xml:space="preserve">                            </w:t>
      </w:r>
      <w:r w:rsidRPr="001D7DE4">
        <w:rPr>
          <w:rFonts w:asciiTheme="minorEastAsia" w:hAnsiTheme="minorEastAsia"/>
          <w:sz w:val="24"/>
        </w:rPr>
        <w:t>苏州市人民政府</w:t>
      </w:r>
    </w:p>
    <w:p w:rsidR="00E44819" w:rsidRPr="001D7DE4" w:rsidRDefault="00E44819" w:rsidP="00E44819">
      <w:pPr>
        <w:spacing w:line="440" w:lineRule="atLeast"/>
        <w:ind w:right="720" w:firstLineChars="200" w:firstLine="480"/>
        <w:jc w:val="center"/>
        <w:rPr>
          <w:rFonts w:asciiTheme="minorEastAsia" w:hAnsiTheme="minorEastAsia"/>
          <w:sz w:val="24"/>
        </w:rPr>
      </w:pPr>
      <w:r>
        <w:rPr>
          <w:rFonts w:asciiTheme="minorEastAsia" w:hAnsiTheme="minorEastAsia" w:hint="eastAsia"/>
          <w:sz w:val="24"/>
        </w:rPr>
        <w:t xml:space="preserve">                              </w:t>
      </w:r>
      <w:r w:rsidRPr="001D7DE4">
        <w:rPr>
          <w:rFonts w:asciiTheme="minorEastAsia" w:hAnsiTheme="minorEastAsia"/>
          <w:sz w:val="24"/>
        </w:rPr>
        <w:t>2017年8月28日</w:t>
      </w:r>
    </w:p>
    <w:p w:rsidR="00E44819" w:rsidRPr="001D7DE4" w:rsidRDefault="00E44819" w:rsidP="001C523A">
      <w:pPr>
        <w:spacing w:line="440" w:lineRule="atLeast"/>
        <w:ind w:leftChars="200" w:left="420"/>
        <w:jc w:val="left"/>
        <w:rPr>
          <w:rFonts w:asciiTheme="minorEastAsia" w:hAnsiTheme="minorEastAsia"/>
          <w:sz w:val="24"/>
        </w:rPr>
      </w:pPr>
      <w:r>
        <w:rPr>
          <w:rFonts w:asciiTheme="minorEastAsia" w:hAnsiTheme="minorEastAsia" w:hint="eastAsia"/>
          <w:sz w:val="24"/>
        </w:rPr>
        <w:t>查询</w:t>
      </w:r>
      <w:r w:rsidRPr="001D7DE4">
        <w:rPr>
          <w:rFonts w:asciiTheme="minorEastAsia" w:hAnsiTheme="minorEastAsia" w:hint="eastAsia"/>
          <w:sz w:val="24"/>
        </w:rPr>
        <w:t>网址：</w:t>
      </w:r>
      <w:hyperlink r:id="rId14" w:history="1">
        <w:r w:rsidRPr="001D7DE4">
          <w:rPr>
            <w:rFonts w:asciiTheme="minorEastAsia" w:hAnsiTheme="minorEastAsia" w:hint="eastAsia"/>
            <w:sz w:val="24"/>
          </w:rPr>
          <w:t>http://www.zfxxgk.suzhou.gov.cn/sxqzf/szsrmzf/201708/t20170831_903068.html</w:t>
        </w:r>
      </w:hyperlink>
    </w:p>
    <w:p w:rsidR="00E44819" w:rsidRPr="004256EB" w:rsidRDefault="00E44819" w:rsidP="005D7F0C">
      <w:pPr>
        <w:spacing w:beforeLines="100" w:line="380" w:lineRule="exact"/>
        <w:jc w:val="center"/>
        <w:rPr>
          <w:rFonts w:asciiTheme="minorEastAsia" w:hAnsiTheme="minorEastAsia"/>
          <w:b/>
          <w:bCs/>
          <w:sz w:val="24"/>
        </w:rPr>
      </w:pPr>
      <w:r w:rsidRPr="004256EB">
        <w:rPr>
          <w:rFonts w:asciiTheme="minorEastAsia" w:hAnsiTheme="minorEastAsia"/>
          <w:b/>
          <w:bCs/>
          <w:sz w:val="24"/>
        </w:rPr>
        <w:t>2015～2016年度苏州市重合同守信用企业名单</w:t>
      </w:r>
    </w:p>
    <w:tbl>
      <w:tblPr>
        <w:tblStyle w:val="a5"/>
        <w:tblpPr w:leftFromText="180" w:rightFromText="180" w:vertAnchor="text" w:horzAnchor="page" w:tblpX="2119" w:tblpY="119"/>
        <w:tblW w:w="5000" w:type="pct"/>
        <w:tblLook w:val="04A0"/>
      </w:tblPr>
      <w:tblGrid>
        <w:gridCol w:w="4077"/>
        <w:gridCol w:w="4189"/>
      </w:tblGrid>
      <w:tr w:rsidR="00E44819" w:rsidTr="00C46206">
        <w:trPr>
          <w:trHeight w:val="705"/>
        </w:trPr>
        <w:tc>
          <w:tcPr>
            <w:tcW w:w="2466" w:type="pct"/>
            <w:vAlign w:val="center"/>
          </w:tcPr>
          <w:p w:rsidR="00E44819" w:rsidRPr="00C46206" w:rsidRDefault="00E44819" w:rsidP="00330044">
            <w:pPr>
              <w:spacing w:line="380" w:lineRule="exact"/>
              <w:jc w:val="center"/>
              <w:rPr>
                <w:b/>
                <w:bCs/>
                <w:sz w:val="24"/>
              </w:rPr>
            </w:pPr>
            <w:r w:rsidRPr="00C46206">
              <w:rPr>
                <w:sz w:val="24"/>
              </w:rPr>
              <w:t>苏州博克企业集团有限公司</w:t>
            </w:r>
          </w:p>
        </w:tc>
        <w:tc>
          <w:tcPr>
            <w:tcW w:w="2534" w:type="pct"/>
            <w:vAlign w:val="center"/>
          </w:tcPr>
          <w:p w:rsidR="00E44819" w:rsidRPr="00C46206" w:rsidRDefault="00E44819" w:rsidP="00330044">
            <w:pPr>
              <w:spacing w:line="380" w:lineRule="exact"/>
              <w:jc w:val="center"/>
              <w:rPr>
                <w:b/>
                <w:bCs/>
                <w:sz w:val="24"/>
              </w:rPr>
            </w:pPr>
            <w:r w:rsidRPr="00C46206">
              <w:rPr>
                <w:sz w:val="24"/>
              </w:rPr>
              <w:t>江苏隆力奇集团有限公司</w:t>
            </w:r>
          </w:p>
        </w:tc>
      </w:tr>
      <w:tr w:rsidR="00E44819" w:rsidTr="00C46206">
        <w:trPr>
          <w:trHeight w:val="701"/>
        </w:trPr>
        <w:tc>
          <w:tcPr>
            <w:tcW w:w="2466" w:type="pct"/>
            <w:vAlign w:val="center"/>
          </w:tcPr>
          <w:p w:rsidR="00E44819" w:rsidRPr="00C46206" w:rsidRDefault="00E44819" w:rsidP="00330044">
            <w:pPr>
              <w:spacing w:line="380" w:lineRule="exact"/>
              <w:jc w:val="center"/>
              <w:rPr>
                <w:b/>
                <w:bCs/>
                <w:sz w:val="24"/>
              </w:rPr>
            </w:pPr>
            <w:r w:rsidRPr="00C46206">
              <w:rPr>
                <w:sz w:val="24"/>
              </w:rPr>
              <w:t>苏州力</w:t>
            </w:r>
            <w:proofErr w:type="gramStart"/>
            <w:r w:rsidRPr="00C46206">
              <w:rPr>
                <w:sz w:val="24"/>
              </w:rPr>
              <w:t>康皮肤</w:t>
            </w:r>
            <w:proofErr w:type="gramEnd"/>
            <w:r w:rsidRPr="00C46206">
              <w:rPr>
                <w:sz w:val="24"/>
              </w:rPr>
              <w:t>药业技术开发有限公司</w:t>
            </w:r>
          </w:p>
        </w:tc>
        <w:tc>
          <w:tcPr>
            <w:tcW w:w="2534" w:type="pct"/>
            <w:vAlign w:val="center"/>
          </w:tcPr>
          <w:p w:rsidR="00E44819" w:rsidRPr="00C46206" w:rsidRDefault="00E44819" w:rsidP="00330044">
            <w:pPr>
              <w:spacing w:line="380" w:lineRule="exact"/>
              <w:jc w:val="center"/>
              <w:rPr>
                <w:b/>
                <w:bCs/>
                <w:sz w:val="24"/>
              </w:rPr>
            </w:pPr>
            <w:r w:rsidRPr="00C46206">
              <w:rPr>
                <w:sz w:val="24"/>
              </w:rPr>
              <w:t>江苏奇力康皮肤药业有限公司</w:t>
            </w:r>
          </w:p>
        </w:tc>
      </w:tr>
      <w:tr w:rsidR="00E44819" w:rsidTr="00C46206">
        <w:trPr>
          <w:trHeight w:val="697"/>
        </w:trPr>
        <w:tc>
          <w:tcPr>
            <w:tcW w:w="2466" w:type="pct"/>
            <w:vAlign w:val="center"/>
          </w:tcPr>
          <w:p w:rsidR="00E44819" w:rsidRPr="00C46206" w:rsidRDefault="00E44819" w:rsidP="00330044">
            <w:pPr>
              <w:spacing w:line="380" w:lineRule="exact"/>
              <w:jc w:val="center"/>
              <w:rPr>
                <w:b/>
                <w:bCs/>
                <w:sz w:val="24"/>
              </w:rPr>
            </w:pPr>
            <w:r w:rsidRPr="00C46206">
              <w:rPr>
                <w:sz w:val="24"/>
              </w:rPr>
              <w:t>江苏亚美日用化工有限公司</w:t>
            </w:r>
          </w:p>
        </w:tc>
        <w:tc>
          <w:tcPr>
            <w:tcW w:w="2534" w:type="pct"/>
            <w:vAlign w:val="center"/>
          </w:tcPr>
          <w:p w:rsidR="00E44819" w:rsidRPr="00C46206" w:rsidRDefault="00E44819" w:rsidP="00330044">
            <w:pPr>
              <w:spacing w:line="380" w:lineRule="exact"/>
              <w:jc w:val="center"/>
              <w:rPr>
                <w:b/>
                <w:bCs/>
                <w:sz w:val="24"/>
              </w:rPr>
            </w:pPr>
            <w:r w:rsidRPr="00C46206">
              <w:rPr>
                <w:sz w:val="24"/>
              </w:rPr>
              <w:t>苏州市珊亚生物科技有限公司</w:t>
            </w:r>
          </w:p>
        </w:tc>
      </w:tr>
      <w:tr w:rsidR="00E44819" w:rsidTr="00C46206">
        <w:trPr>
          <w:trHeight w:val="694"/>
        </w:trPr>
        <w:tc>
          <w:tcPr>
            <w:tcW w:w="2466" w:type="pct"/>
            <w:vAlign w:val="center"/>
          </w:tcPr>
          <w:p w:rsidR="00E44819" w:rsidRPr="00C46206" w:rsidRDefault="00E44819" w:rsidP="00330044">
            <w:pPr>
              <w:spacing w:line="380" w:lineRule="exact"/>
              <w:jc w:val="center"/>
              <w:rPr>
                <w:b/>
                <w:bCs/>
                <w:sz w:val="24"/>
              </w:rPr>
            </w:pPr>
            <w:r w:rsidRPr="00C46206">
              <w:rPr>
                <w:sz w:val="24"/>
              </w:rPr>
              <w:t>苏州东吴香精有限公司</w:t>
            </w:r>
          </w:p>
        </w:tc>
        <w:tc>
          <w:tcPr>
            <w:tcW w:w="2534" w:type="pct"/>
            <w:vAlign w:val="center"/>
          </w:tcPr>
          <w:p w:rsidR="00E44819" w:rsidRPr="00C46206" w:rsidRDefault="00E44819" w:rsidP="00330044">
            <w:pPr>
              <w:spacing w:line="380" w:lineRule="exact"/>
              <w:jc w:val="center"/>
              <w:rPr>
                <w:b/>
                <w:bCs/>
                <w:sz w:val="24"/>
              </w:rPr>
            </w:pPr>
            <w:r w:rsidRPr="00C46206">
              <w:rPr>
                <w:sz w:val="24"/>
              </w:rPr>
              <w:t>江苏美爱斯化妆品股份有限公司</w:t>
            </w:r>
          </w:p>
        </w:tc>
      </w:tr>
      <w:tr w:rsidR="00E44819" w:rsidTr="00C46206">
        <w:trPr>
          <w:trHeight w:val="702"/>
        </w:trPr>
        <w:tc>
          <w:tcPr>
            <w:tcW w:w="2466" w:type="pct"/>
            <w:vAlign w:val="center"/>
          </w:tcPr>
          <w:p w:rsidR="00E44819" w:rsidRPr="00C46206" w:rsidRDefault="00E44819" w:rsidP="00330044">
            <w:pPr>
              <w:spacing w:line="380" w:lineRule="exact"/>
              <w:jc w:val="center"/>
              <w:rPr>
                <w:sz w:val="24"/>
              </w:rPr>
            </w:pPr>
            <w:r w:rsidRPr="00C46206">
              <w:rPr>
                <w:sz w:val="24"/>
              </w:rPr>
              <w:t>苏州永佳知识产权代理有限公司</w:t>
            </w:r>
          </w:p>
        </w:tc>
        <w:tc>
          <w:tcPr>
            <w:tcW w:w="2534" w:type="pct"/>
            <w:vAlign w:val="center"/>
          </w:tcPr>
          <w:p w:rsidR="00E44819" w:rsidRPr="00C46206" w:rsidRDefault="00E44819" w:rsidP="00330044">
            <w:pPr>
              <w:spacing w:line="380" w:lineRule="exact"/>
              <w:jc w:val="center"/>
              <w:rPr>
                <w:sz w:val="24"/>
              </w:rPr>
            </w:pPr>
          </w:p>
        </w:tc>
      </w:tr>
    </w:tbl>
    <w:p w:rsidR="004256EB" w:rsidRDefault="00B62D64" w:rsidP="005D7F0C">
      <w:pPr>
        <w:spacing w:beforeLines="50" w:line="380" w:lineRule="exact"/>
        <w:ind w:firstLineChars="200" w:firstLine="420"/>
        <w:rPr>
          <w:szCs w:val="21"/>
        </w:rPr>
      </w:pPr>
      <w:r>
        <w:rPr>
          <w:rFonts w:hint="eastAsia"/>
          <w:szCs w:val="21"/>
        </w:rPr>
        <w:t>（以上名单系苏州市日用化学品行业协会会员单位，排名不分先后</w:t>
      </w:r>
      <w:r w:rsidR="004256EB">
        <w:rPr>
          <w:rFonts w:hint="eastAsia"/>
          <w:szCs w:val="21"/>
        </w:rPr>
        <w:t>）</w:t>
      </w:r>
    </w:p>
    <w:p w:rsidR="006671CB" w:rsidRPr="00CE0DAF" w:rsidRDefault="006671CB" w:rsidP="006671CB">
      <w:pPr>
        <w:jc w:val="center"/>
        <w:rPr>
          <w:rFonts w:ascii="黑体" w:eastAsia="黑体" w:hAnsi="黑体" w:cs="宋体"/>
          <w:bCs/>
          <w:sz w:val="36"/>
          <w:szCs w:val="36"/>
        </w:rPr>
      </w:pPr>
      <w:r w:rsidRPr="00CE0DAF">
        <w:rPr>
          <w:rFonts w:ascii="黑体" w:eastAsia="黑体" w:hAnsi="黑体" w:cs="宋体" w:hint="eastAsia"/>
          <w:bCs/>
          <w:sz w:val="36"/>
          <w:szCs w:val="36"/>
        </w:rPr>
        <w:lastRenderedPageBreak/>
        <w:t>关于召开2017年第十一届五省一市</w:t>
      </w:r>
    </w:p>
    <w:p w:rsidR="006671CB" w:rsidRPr="00CE0DAF" w:rsidRDefault="006671CB" w:rsidP="006671CB">
      <w:pPr>
        <w:jc w:val="center"/>
        <w:rPr>
          <w:rFonts w:ascii="黑体" w:eastAsia="黑体" w:hAnsi="黑体" w:cs="宋体"/>
          <w:bCs/>
          <w:sz w:val="36"/>
          <w:szCs w:val="36"/>
        </w:rPr>
      </w:pPr>
      <w:r w:rsidRPr="00CE0DAF">
        <w:rPr>
          <w:rFonts w:ascii="黑体" w:eastAsia="黑体" w:hAnsi="黑体" w:cs="宋体" w:hint="eastAsia"/>
          <w:bCs/>
          <w:sz w:val="36"/>
          <w:szCs w:val="36"/>
        </w:rPr>
        <w:t>日化联合会议的通知</w:t>
      </w:r>
    </w:p>
    <w:p w:rsidR="006671CB" w:rsidRPr="00EB5819" w:rsidRDefault="006671CB" w:rsidP="006671CB">
      <w:pPr>
        <w:jc w:val="center"/>
        <w:rPr>
          <w:rFonts w:ascii="黑体" w:eastAsia="黑体" w:hAnsi="黑体"/>
          <w:sz w:val="28"/>
          <w:szCs w:val="28"/>
        </w:rPr>
      </w:pPr>
      <w:r w:rsidRPr="00EB5819">
        <w:rPr>
          <w:rFonts w:ascii="黑体" w:eastAsia="黑体" w:hAnsi="黑体" w:hint="eastAsia"/>
          <w:sz w:val="28"/>
          <w:szCs w:val="28"/>
        </w:rPr>
        <w:t>苏日化协</w:t>
      </w:r>
      <w:r w:rsidRPr="00EB5819">
        <w:rPr>
          <w:rFonts w:ascii="黑体" w:eastAsia="黑体" w:hAnsi="黑体" w:cs="黑体" w:hint="eastAsia"/>
          <w:sz w:val="28"/>
          <w:szCs w:val="28"/>
        </w:rPr>
        <w:t>〔2017〕</w:t>
      </w:r>
      <w:r w:rsidRPr="00EB5819">
        <w:rPr>
          <w:rFonts w:ascii="黑体" w:eastAsia="黑体" w:hAnsi="黑体" w:hint="eastAsia"/>
          <w:sz w:val="28"/>
          <w:szCs w:val="28"/>
        </w:rPr>
        <w:t>12号</w:t>
      </w:r>
    </w:p>
    <w:p w:rsidR="006671CB" w:rsidRPr="00EB5819" w:rsidRDefault="006671CB" w:rsidP="005D7F0C">
      <w:pPr>
        <w:spacing w:beforeLines="50" w:line="460" w:lineRule="atLeast"/>
        <w:rPr>
          <w:rFonts w:ascii="宋体" w:hAnsi="宋体" w:cs="宋体"/>
          <w:sz w:val="24"/>
        </w:rPr>
      </w:pPr>
      <w:r w:rsidRPr="00EB5819">
        <w:rPr>
          <w:rFonts w:ascii="宋体" w:hAnsi="宋体" w:cs="宋体" w:hint="eastAsia"/>
          <w:sz w:val="24"/>
        </w:rPr>
        <w:t>上海、浙江、山东、广东、福建等地日化行业协（商）会：</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五省</w:t>
      </w:r>
      <w:proofErr w:type="gramStart"/>
      <w:r w:rsidRPr="00EB5819">
        <w:rPr>
          <w:rFonts w:ascii="宋体" w:hAnsi="宋体" w:cs="宋体" w:hint="eastAsia"/>
          <w:sz w:val="24"/>
        </w:rPr>
        <w:t>一</w:t>
      </w:r>
      <w:proofErr w:type="gramEnd"/>
      <w:r w:rsidRPr="00EB5819">
        <w:rPr>
          <w:rFonts w:ascii="宋体" w:hAnsi="宋体" w:cs="宋体" w:hint="eastAsia"/>
          <w:sz w:val="24"/>
        </w:rPr>
        <w:t>市日化联合会议是国内起步较早、影响较大、日化生产企业较为集中、共同参与的省市联合会议，至今已有十三年了。亦吸引了更多的省市参与共享会议。第十一届五省</w:t>
      </w:r>
      <w:proofErr w:type="gramStart"/>
      <w:r w:rsidRPr="00EB5819">
        <w:rPr>
          <w:rFonts w:ascii="宋体" w:hAnsi="宋体" w:cs="宋体" w:hint="eastAsia"/>
          <w:sz w:val="24"/>
        </w:rPr>
        <w:t>一</w:t>
      </w:r>
      <w:proofErr w:type="gramEnd"/>
      <w:r w:rsidRPr="00EB5819">
        <w:rPr>
          <w:rFonts w:ascii="宋体" w:hAnsi="宋体" w:cs="宋体" w:hint="eastAsia"/>
          <w:sz w:val="24"/>
        </w:rPr>
        <w:t>市日化联合会议，将于2017年10月在苏州召开，会议由江苏省日用化学品行业协会承办。</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一、会议时间安排：2017年10月19</w:t>
      </w:r>
      <w:r>
        <w:rPr>
          <w:rFonts w:ascii="宋体" w:hAnsi="宋体" w:cs="宋体" w:hint="eastAsia"/>
          <w:sz w:val="24"/>
        </w:rPr>
        <w:t>日</w:t>
      </w:r>
      <w:r w:rsidRPr="00EB5819">
        <w:rPr>
          <w:rFonts w:ascii="宋体" w:hAnsi="宋体" w:cs="宋体" w:hint="eastAsia"/>
          <w:sz w:val="24"/>
        </w:rPr>
        <w:t>下午1时开始会议报到；10月20日全天会议；10月21日上午安排参观。</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二、会议地点：苏州白金汉</w:t>
      </w:r>
      <w:proofErr w:type="gramStart"/>
      <w:r w:rsidRPr="00EB5819">
        <w:rPr>
          <w:rFonts w:ascii="宋体" w:hAnsi="宋体" w:cs="宋体" w:hint="eastAsia"/>
          <w:sz w:val="24"/>
        </w:rPr>
        <w:t>爵</w:t>
      </w:r>
      <w:proofErr w:type="gramEnd"/>
      <w:r w:rsidRPr="00EB5819">
        <w:rPr>
          <w:rFonts w:ascii="宋体" w:hAnsi="宋体" w:cs="宋体" w:hint="eastAsia"/>
          <w:sz w:val="24"/>
        </w:rPr>
        <w:t>大酒店（系五星级酒店，苏州市相城区相城大道1111号）</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交通：①苏州火车站出发：火车站南广场81路-中翔家电小商品市场站下车，步行390米；或地铁2号线-阳澄湖中路站2a出口-88路/55路-陆幕实验小学站下车-步行170米；②苏州北站出发：步行730米至高铁新城圆</w:t>
      </w:r>
      <w:proofErr w:type="gramStart"/>
      <w:r w:rsidRPr="00EB5819">
        <w:rPr>
          <w:rFonts w:ascii="宋体" w:hAnsi="宋体" w:cs="宋体" w:hint="eastAsia"/>
          <w:sz w:val="24"/>
        </w:rPr>
        <w:t>融广场</w:t>
      </w:r>
      <w:proofErr w:type="gramEnd"/>
      <w:r w:rsidRPr="00EB5819">
        <w:rPr>
          <w:rFonts w:ascii="宋体" w:hAnsi="宋体" w:cs="宋体" w:hint="eastAsia"/>
          <w:sz w:val="24"/>
        </w:rPr>
        <w:t>站819路-中翔家电小商品市场站下车，步行390米；或地铁2号线-阳澄湖中路站2a出口-88路/55路-陆幕实验小学站下车-步行170米。</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三、会议主题：交流科技创新发展成果，相关法律法规实践体会</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四、会议内容：</w:t>
      </w:r>
      <w:r>
        <w:rPr>
          <w:rFonts w:ascii="宋体" w:hAnsi="宋体" w:cs="宋体" w:hint="eastAsia"/>
          <w:sz w:val="24"/>
        </w:rPr>
        <w:t>（略）</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五、会议费用：每位代表收费1500，包括会议期间住宿费（10月19、20日两天标准间2人/间）、会议资料费、会议参观交通活动费、会议餐费。如需单人包间，另加付600元，并在回执中注明。</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会议代表需10月21</w:t>
      </w:r>
      <w:proofErr w:type="gramStart"/>
      <w:r w:rsidRPr="00EB5819">
        <w:rPr>
          <w:rFonts w:ascii="宋体" w:hAnsi="宋体" w:cs="宋体" w:hint="eastAsia"/>
          <w:sz w:val="24"/>
        </w:rPr>
        <w:t>日后延住同</w:t>
      </w:r>
      <w:proofErr w:type="gramEnd"/>
      <w:r w:rsidRPr="00EB5819">
        <w:rPr>
          <w:rFonts w:ascii="宋体" w:hAnsi="宋体" w:cs="宋体" w:hint="eastAsia"/>
          <w:sz w:val="24"/>
        </w:rPr>
        <w:t>一酒店的，请在回执中注明。江苏省日用化学品行业协会协助预定房间。酒店</w:t>
      </w:r>
      <w:proofErr w:type="gramStart"/>
      <w:r w:rsidRPr="00EB5819">
        <w:rPr>
          <w:rFonts w:ascii="宋体" w:hAnsi="宋体" w:cs="宋体" w:hint="eastAsia"/>
          <w:sz w:val="24"/>
        </w:rPr>
        <w:t>延住入住</w:t>
      </w:r>
      <w:proofErr w:type="gramEnd"/>
      <w:r w:rsidRPr="00EB5819">
        <w:rPr>
          <w:rFonts w:ascii="宋体" w:hAnsi="宋体" w:cs="宋体" w:hint="eastAsia"/>
          <w:sz w:val="24"/>
        </w:rPr>
        <w:t>手续、付费等请自行在酒店前台办理。</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lastRenderedPageBreak/>
        <w:t>六、会议会刊：会议编印会刊，各省市可推荐论文5-6篇，编印进会刊（请各协会排定顺序），其中2-3篇（含各协（商）会会长交流材料）作大会演讲交流，免收费用。会刊彩页广告收费1000元/页（A4幅面），</w:t>
      </w:r>
      <w:r w:rsidR="00071766">
        <w:rPr>
          <w:rFonts w:ascii="宋体" w:hAnsi="宋体" w:cs="宋体" w:hint="eastAsia"/>
          <w:sz w:val="24"/>
        </w:rPr>
        <w:t>JPG</w:t>
      </w:r>
      <w:r w:rsidRPr="00EB5819">
        <w:rPr>
          <w:rFonts w:ascii="宋体" w:hAnsi="宋体" w:cs="宋体" w:hint="eastAsia"/>
          <w:sz w:val="24"/>
        </w:rPr>
        <w:t>文件高清格式（213*291mm)，数量不限。</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因苏州10月正处旅游、会展旺季，酒店、车辆较紧张，请各协会务必于9月19</w:t>
      </w:r>
      <w:r w:rsidRPr="00F401F7">
        <w:rPr>
          <w:rFonts w:ascii="宋体" w:hAnsi="宋体" w:cs="宋体" w:hint="eastAsia"/>
          <w:sz w:val="24"/>
        </w:rPr>
        <w:t>日前将参会名单回执汇总及论文、彩页等邮件发至江苏省日用化学品行业协会。邮箱szdcaok@163.com</w:t>
      </w:r>
      <w:r w:rsidRPr="00E93037">
        <w:rPr>
          <w:rFonts w:ascii="宋体" w:hAnsi="宋体" w:cs="宋体" w:hint="eastAsia"/>
          <w:sz w:val="24"/>
        </w:rPr>
        <w:t>。</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会刊彩页广告费用、参会人员费用等各项费用请各参会人员汇入江苏省日用化学品行业协会账户，并同时提供具体的开票信息（单位名称、税号等），以便协会开具正规的发票，也可各代表报到当日现付。</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 xml:space="preserve">账户：江苏省日用化学品行业协会 </w:t>
      </w:r>
    </w:p>
    <w:p w:rsidR="006671CB" w:rsidRPr="00EB5819" w:rsidRDefault="006671CB" w:rsidP="006671CB">
      <w:pPr>
        <w:spacing w:line="460" w:lineRule="atLeast"/>
        <w:ind w:firstLineChars="500" w:firstLine="1200"/>
        <w:rPr>
          <w:rFonts w:ascii="宋体" w:hAnsi="宋体" w:cs="宋体"/>
          <w:sz w:val="24"/>
        </w:rPr>
      </w:pPr>
      <w:r w:rsidRPr="00EB5819">
        <w:rPr>
          <w:rFonts w:ascii="宋体" w:hAnsi="宋体" w:cs="宋体" w:hint="eastAsia"/>
          <w:sz w:val="24"/>
        </w:rPr>
        <w:t xml:space="preserve">478061632478 </w:t>
      </w:r>
      <w:r>
        <w:rPr>
          <w:rFonts w:ascii="宋体" w:hAnsi="宋体" w:cs="宋体" w:hint="eastAsia"/>
          <w:sz w:val="24"/>
        </w:rPr>
        <w:t xml:space="preserve"> </w:t>
      </w:r>
      <w:r w:rsidRPr="00EB5819">
        <w:rPr>
          <w:rFonts w:ascii="宋体" w:hAnsi="宋体" w:cs="宋体" w:hint="eastAsia"/>
          <w:sz w:val="24"/>
        </w:rPr>
        <w:t>中国银行苏州东大街支行</w:t>
      </w:r>
      <w:r w:rsidRPr="00EB5819">
        <w:rPr>
          <w:rFonts w:ascii="仿宋_GB2312" w:eastAsia="仿宋_GB2312" w:hint="eastAsia"/>
          <w:sz w:val="24"/>
        </w:rPr>
        <w:t xml:space="preserve"> </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江苏省日用化学品行业协会会议联系人及电话：</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吴国炎 0512-65222949 130 1378 6137</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李瑶   0512-65244077 159 9573 6637</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盛斌   158 5011 9097</w:t>
      </w:r>
    </w:p>
    <w:p w:rsidR="006671CB" w:rsidRPr="00EB5819" w:rsidRDefault="006671CB" w:rsidP="006671CB">
      <w:pPr>
        <w:spacing w:line="460" w:lineRule="atLeast"/>
        <w:ind w:firstLineChars="200" w:firstLine="480"/>
        <w:rPr>
          <w:rFonts w:ascii="宋体" w:hAnsi="宋体" w:cs="宋体"/>
          <w:sz w:val="24"/>
        </w:rPr>
      </w:pPr>
      <w:r w:rsidRPr="00EB5819">
        <w:rPr>
          <w:rFonts w:ascii="宋体" w:hAnsi="宋体" w:cs="宋体" w:hint="eastAsia"/>
          <w:sz w:val="24"/>
        </w:rPr>
        <w:t>附：2017年第十一届日化联合会议回执及酒店示意图</w:t>
      </w:r>
      <w:r>
        <w:rPr>
          <w:rFonts w:ascii="宋体" w:hAnsi="宋体" w:cs="宋体" w:hint="eastAsia"/>
          <w:sz w:val="24"/>
        </w:rPr>
        <w:t>（略）</w:t>
      </w:r>
    </w:p>
    <w:p w:rsidR="006671CB" w:rsidRPr="00EB5819" w:rsidRDefault="006671CB" w:rsidP="006671CB">
      <w:pPr>
        <w:spacing w:line="460" w:lineRule="atLeast"/>
        <w:ind w:firstLineChars="1700" w:firstLine="4080"/>
        <w:rPr>
          <w:rFonts w:ascii="宋体" w:hAnsi="宋体" w:cs="宋体"/>
          <w:sz w:val="24"/>
        </w:rPr>
      </w:pPr>
      <w:r w:rsidRPr="00EB5819">
        <w:rPr>
          <w:rFonts w:ascii="宋体" w:hAnsi="宋体" w:cs="宋体" w:hint="eastAsia"/>
          <w:sz w:val="24"/>
        </w:rPr>
        <w:t>江苏省日用化学品行业协会</w:t>
      </w:r>
    </w:p>
    <w:p w:rsidR="006671CB" w:rsidRDefault="006671CB" w:rsidP="006671CB">
      <w:pPr>
        <w:spacing w:line="460" w:lineRule="atLeast"/>
        <w:ind w:firstLineChars="2000" w:firstLine="4800"/>
      </w:pPr>
      <w:r w:rsidRPr="00EB5819">
        <w:rPr>
          <w:rFonts w:ascii="宋体" w:hAnsi="宋体" w:cs="宋体" w:hint="eastAsia"/>
          <w:sz w:val="24"/>
        </w:rPr>
        <w:t>2017年8月9日</w:t>
      </w:r>
    </w:p>
    <w:p w:rsidR="006671CB" w:rsidRDefault="006671CB" w:rsidP="005D7F0C">
      <w:pPr>
        <w:spacing w:beforeLines="50" w:line="460" w:lineRule="atLeast"/>
        <w:ind w:firstLineChars="200" w:firstLine="480"/>
        <w:rPr>
          <w:rFonts w:ascii="宋体" w:hAnsi="宋体" w:cs="宋体"/>
          <w:sz w:val="24"/>
        </w:rPr>
      </w:pPr>
      <w:r w:rsidRPr="00092041">
        <w:rPr>
          <w:rFonts w:ascii="宋体" w:hAnsi="宋体" w:cs="宋体"/>
          <w:sz w:val="24"/>
        </w:rPr>
        <w:t>查询网址</w:t>
      </w:r>
      <w:r w:rsidRPr="00092041">
        <w:rPr>
          <w:rFonts w:ascii="宋体" w:hAnsi="宋体" w:cs="宋体" w:hint="eastAsia"/>
          <w:sz w:val="24"/>
        </w:rPr>
        <w:t>：</w:t>
      </w:r>
      <w:r w:rsidRPr="00092041">
        <w:rPr>
          <w:rFonts w:ascii="宋体" w:hAnsi="宋体" w:cs="宋体"/>
          <w:sz w:val="24"/>
        </w:rPr>
        <w:t>http://www.szdca.org/NewsShow.Asp?ID=626</w:t>
      </w:r>
    </w:p>
    <w:p w:rsidR="00BA7225" w:rsidRPr="00BA7225" w:rsidRDefault="00BA7225" w:rsidP="005D7F0C">
      <w:pPr>
        <w:spacing w:beforeLines="50" w:line="460" w:lineRule="atLeast"/>
        <w:ind w:firstLineChars="200" w:firstLine="643"/>
        <w:rPr>
          <w:rFonts w:ascii="楷体" w:eastAsia="楷体" w:hAnsi="楷体" w:cs="宋体"/>
          <w:b/>
          <w:sz w:val="32"/>
          <w:szCs w:val="32"/>
        </w:rPr>
      </w:pPr>
      <w:r w:rsidRPr="00BA7225">
        <w:rPr>
          <w:rFonts w:ascii="楷体" w:eastAsia="楷体" w:hAnsi="楷体" w:cs="宋体" w:hint="eastAsia"/>
          <w:b/>
          <w:sz w:val="32"/>
          <w:szCs w:val="32"/>
        </w:rPr>
        <w:t>本刊注：</w:t>
      </w:r>
    </w:p>
    <w:p w:rsidR="006671CB" w:rsidRPr="00990306" w:rsidRDefault="006671CB" w:rsidP="00990306">
      <w:pPr>
        <w:spacing w:line="460" w:lineRule="atLeast"/>
        <w:ind w:firstLineChars="200" w:firstLine="643"/>
        <w:rPr>
          <w:rFonts w:ascii="楷体" w:eastAsia="楷体" w:hAnsi="楷体" w:cs="宋体"/>
          <w:b/>
          <w:sz w:val="32"/>
          <w:szCs w:val="32"/>
        </w:rPr>
      </w:pPr>
      <w:r w:rsidRPr="00BA7225">
        <w:rPr>
          <w:rFonts w:ascii="楷体" w:eastAsia="楷体" w:hAnsi="楷体" w:cs="宋体" w:hint="eastAsia"/>
          <w:b/>
          <w:sz w:val="32"/>
          <w:szCs w:val="32"/>
        </w:rPr>
        <w:t>请各协会务必于</w:t>
      </w:r>
      <w:r w:rsidRPr="00BA7225">
        <w:rPr>
          <w:rFonts w:ascii="楷体" w:eastAsia="楷体" w:hAnsi="楷体" w:cs="宋体" w:hint="eastAsia"/>
          <w:b/>
          <w:sz w:val="32"/>
          <w:szCs w:val="32"/>
          <w:u w:val="single"/>
        </w:rPr>
        <w:t>9月19日</w:t>
      </w:r>
      <w:r w:rsidRPr="00BA7225">
        <w:rPr>
          <w:rFonts w:ascii="楷体" w:eastAsia="楷体" w:hAnsi="楷体" w:cs="宋体" w:hint="eastAsia"/>
          <w:b/>
          <w:sz w:val="32"/>
          <w:szCs w:val="32"/>
        </w:rPr>
        <w:t>前将参会名单回执汇总及论文、彩页等邮件发至江苏省日用化学品行业协会。邮箱</w:t>
      </w:r>
      <w:r w:rsidR="008A1474">
        <w:rPr>
          <w:rFonts w:ascii="楷体" w:eastAsia="楷体" w:hAnsi="楷体" w:cs="宋体" w:hint="eastAsia"/>
          <w:b/>
          <w:sz w:val="32"/>
          <w:szCs w:val="32"/>
        </w:rPr>
        <w:t>：</w:t>
      </w:r>
      <w:r w:rsidRPr="00BA7225">
        <w:rPr>
          <w:rFonts w:ascii="楷体" w:eastAsia="楷体" w:hAnsi="楷体" w:cs="宋体" w:hint="eastAsia"/>
          <w:b/>
          <w:sz w:val="32"/>
          <w:szCs w:val="32"/>
          <w:u w:val="single"/>
        </w:rPr>
        <w:t>szdcaok@163.com</w:t>
      </w:r>
      <w:r w:rsidRPr="00BA7225">
        <w:rPr>
          <w:rFonts w:ascii="楷体" w:eastAsia="楷体" w:hAnsi="楷体" w:cs="宋体" w:hint="eastAsia"/>
          <w:b/>
          <w:sz w:val="32"/>
          <w:szCs w:val="32"/>
        </w:rPr>
        <w:t>。</w:t>
      </w:r>
    </w:p>
    <w:p w:rsidR="006671CB" w:rsidRPr="00180CF4" w:rsidRDefault="006671CB" w:rsidP="00B8071A">
      <w:pPr>
        <w:spacing w:line="680" w:lineRule="exact"/>
        <w:jc w:val="center"/>
        <w:rPr>
          <w:rFonts w:ascii="黑体" w:eastAsia="黑体" w:hAnsi="黑体"/>
          <w:sz w:val="36"/>
          <w:szCs w:val="36"/>
        </w:rPr>
      </w:pPr>
      <w:r w:rsidRPr="00180CF4">
        <w:rPr>
          <w:rFonts w:ascii="黑体" w:eastAsia="黑体" w:hAnsi="黑体" w:hint="eastAsia"/>
          <w:sz w:val="36"/>
          <w:szCs w:val="36"/>
        </w:rPr>
        <w:lastRenderedPageBreak/>
        <w:t>苏州市召开智能制造政策解读会</w:t>
      </w:r>
    </w:p>
    <w:p w:rsidR="006671CB" w:rsidRPr="00180CF4" w:rsidRDefault="006671CB" w:rsidP="005D7F0C">
      <w:pPr>
        <w:spacing w:beforeLines="50" w:line="460" w:lineRule="atLeast"/>
        <w:ind w:firstLineChars="200" w:firstLine="480"/>
        <w:rPr>
          <w:rFonts w:asciiTheme="minorEastAsia" w:hAnsiTheme="minorEastAsia"/>
          <w:sz w:val="24"/>
        </w:rPr>
      </w:pPr>
      <w:r w:rsidRPr="00180CF4">
        <w:rPr>
          <w:rFonts w:asciiTheme="minorEastAsia" w:hAnsiTheme="minorEastAsia"/>
          <w:sz w:val="24"/>
        </w:rPr>
        <w:t>为加快《中国制造2025》在苏州的实施步伐，苏州市</w:t>
      </w:r>
      <w:proofErr w:type="gramStart"/>
      <w:r w:rsidRPr="00180CF4">
        <w:rPr>
          <w:rFonts w:asciiTheme="minorEastAsia" w:hAnsiTheme="minorEastAsia"/>
          <w:sz w:val="24"/>
        </w:rPr>
        <w:t>经信委与</w:t>
      </w:r>
      <w:proofErr w:type="gramEnd"/>
      <w:r w:rsidRPr="00180CF4">
        <w:rPr>
          <w:rFonts w:asciiTheme="minorEastAsia" w:hAnsiTheme="minorEastAsia"/>
          <w:sz w:val="24"/>
        </w:rPr>
        <w:t>苏州市工经联于2017年8月31</w:t>
      </w:r>
      <w:r w:rsidRPr="00180CF4">
        <w:rPr>
          <w:rFonts w:asciiTheme="minorEastAsia" w:hAnsiTheme="minorEastAsia" w:hint="eastAsia"/>
          <w:sz w:val="24"/>
        </w:rPr>
        <w:t>日在</w:t>
      </w:r>
      <w:proofErr w:type="gramStart"/>
      <w:r w:rsidRPr="00180CF4">
        <w:rPr>
          <w:rFonts w:asciiTheme="minorEastAsia" w:hAnsiTheme="minorEastAsia" w:hint="eastAsia"/>
          <w:sz w:val="24"/>
        </w:rPr>
        <w:t>胥</w:t>
      </w:r>
      <w:proofErr w:type="gramEnd"/>
      <w:r w:rsidRPr="00180CF4">
        <w:rPr>
          <w:rFonts w:asciiTheme="minorEastAsia" w:hAnsiTheme="minorEastAsia" w:hint="eastAsia"/>
          <w:sz w:val="24"/>
        </w:rPr>
        <w:t>城大厦茉莉厅</w:t>
      </w:r>
      <w:r w:rsidRPr="00180CF4">
        <w:rPr>
          <w:rFonts w:asciiTheme="minorEastAsia" w:hAnsiTheme="minorEastAsia"/>
          <w:sz w:val="24"/>
        </w:rPr>
        <w:t>召开苏州市智能制造政策解读会，出席会议的有市</w:t>
      </w:r>
      <w:proofErr w:type="gramStart"/>
      <w:r w:rsidRPr="00180CF4">
        <w:rPr>
          <w:rFonts w:asciiTheme="minorEastAsia" w:hAnsiTheme="minorEastAsia"/>
          <w:sz w:val="24"/>
        </w:rPr>
        <w:t>经信委领导</w:t>
      </w:r>
      <w:proofErr w:type="gramEnd"/>
      <w:r w:rsidRPr="00180CF4">
        <w:rPr>
          <w:rFonts w:asciiTheme="minorEastAsia" w:hAnsiTheme="minorEastAsia"/>
          <w:sz w:val="24"/>
        </w:rPr>
        <w:t>和有关处室负责人，市工经联领导与所属有关行业协会秘书长，苏州市金融系统有关銀行的领导等40余人。</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sz w:val="24"/>
        </w:rPr>
        <w:t>市工经联吴健常务会长：加快打造苏州工业经济升级版，构建苏州特色的新型工业化体系，到2025年，将苏州打造成全国领先、世界知名的先进制造业强市。而首先要推进的就是智能制造，加大对现有规模经营生产企业的诊断，提出对技术改造的高起点投入，鼓励企业将新一代信息技术、现代生产管理技术集成应用于研发、生产、管理等环节，对传统模式进行脱胎换骨改造，实现智能化生产或管理。</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sz w:val="24"/>
        </w:rPr>
        <w:t>市</w:t>
      </w:r>
      <w:proofErr w:type="gramStart"/>
      <w:r w:rsidRPr="00180CF4">
        <w:rPr>
          <w:rFonts w:asciiTheme="minorEastAsia" w:hAnsiTheme="minorEastAsia"/>
          <w:sz w:val="24"/>
        </w:rPr>
        <w:t>经信委李</w:t>
      </w:r>
      <w:proofErr w:type="gramEnd"/>
      <w:r w:rsidRPr="00180CF4">
        <w:rPr>
          <w:rFonts w:asciiTheme="minorEastAsia" w:hAnsiTheme="minorEastAsia"/>
          <w:sz w:val="24"/>
        </w:rPr>
        <w:t>忠副主任：今年以来市委市政府对生产制造业非常重视加大投入，上半年生产制造业对GDP的贡献从38%上升到了43%。去年完成的30家企业诊断取得良好的效果，</w:t>
      </w:r>
      <w:r w:rsidRPr="00180CF4">
        <w:rPr>
          <w:rFonts w:asciiTheme="minorEastAsia" w:hAnsiTheme="minorEastAsia" w:hint="eastAsia"/>
          <w:sz w:val="24"/>
        </w:rPr>
        <w:t>希望行业协会要做智能制造的宣传者、推动者。</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sz w:val="24"/>
        </w:rPr>
        <w:t>工业和信息化部电子第五研究所华东分所吴</w:t>
      </w:r>
      <w:r w:rsidRPr="00180CF4">
        <w:rPr>
          <w:rFonts w:asciiTheme="minorEastAsia" w:hAnsiTheme="minorEastAsia" w:hint="eastAsia"/>
          <w:sz w:val="24"/>
        </w:rPr>
        <w:t>良松</w:t>
      </w:r>
      <w:r w:rsidRPr="00180CF4">
        <w:rPr>
          <w:rFonts w:asciiTheme="minorEastAsia" w:hAnsiTheme="minorEastAsia"/>
          <w:sz w:val="24"/>
        </w:rPr>
        <w:t>所长；介绍了智能制造产业联盟，产业联盟共有204家会员单位，涵盖了我市智能装备制造商、智能制造软件服务企业、智能制造系统集成服务商、智能制造应用企业、高等院校、科研院所等领域，还包括了银行、证券、融资租赁等金融服务机构，实现了智能制造创新链、产业链、金融链的有效贯通。</w:t>
      </w:r>
      <w:r w:rsidRPr="00180CF4">
        <w:rPr>
          <w:rFonts w:asciiTheme="minorEastAsia" w:hAnsiTheme="minorEastAsia"/>
          <w:sz w:val="24"/>
        </w:rPr>
        <w:br/>
        <w:t>工业和信息化部电子第五研究所华东分所、中国赛宝（华东）实验室智能制造事业部刘</w:t>
      </w:r>
      <w:proofErr w:type="gramStart"/>
      <w:r w:rsidRPr="00180CF4">
        <w:rPr>
          <w:rFonts w:asciiTheme="minorEastAsia" w:hAnsiTheme="minorEastAsia"/>
          <w:sz w:val="24"/>
        </w:rPr>
        <w:t>红</w:t>
      </w:r>
      <w:r w:rsidRPr="00180CF4">
        <w:rPr>
          <w:rFonts w:asciiTheme="minorEastAsia" w:hAnsiTheme="minorEastAsia" w:hint="eastAsia"/>
          <w:sz w:val="24"/>
        </w:rPr>
        <w:t>项目</w:t>
      </w:r>
      <w:proofErr w:type="gramEnd"/>
      <w:r w:rsidRPr="00180CF4">
        <w:rPr>
          <w:rFonts w:asciiTheme="minorEastAsia" w:hAnsiTheme="minorEastAsia" w:hint="eastAsia"/>
          <w:sz w:val="24"/>
        </w:rPr>
        <w:t>总师</w:t>
      </w:r>
      <w:r w:rsidRPr="00180CF4">
        <w:rPr>
          <w:rFonts w:asciiTheme="minorEastAsia" w:hAnsiTheme="minorEastAsia"/>
          <w:sz w:val="24"/>
        </w:rPr>
        <w:t>；向会议作了参与前期30家企业诊断的工作方案，诊断的基本流程的，以及对后续技术改造的指导意见。</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sz w:val="24"/>
        </w:rPr>
        <w:t>市经</w:t>
      </w:r>
      <w:proofErr w:type="gramStart"/>
      <w:r w:rsidRPr="00180CF4">
        <w:rPr>
          <w:rFonts w:asciiTheme="minorEastAsia" w:hAnsiTheme="minorEastAsia"/>
          <w:sz w:val="24"/>
        </w:rPr>
        <w:t>信委产业</w:t>
      </w:r>
      <w:proofErr w:type="gramEnd"/>
      <w:r w:rsidRPr="00180CF4">
        <w:rPr>
          <w:rFonts w:asciiTheme="minorEastAsia" w:hAnsiTheme="minorEastAsia"/>
          <w:sz w:val="24"/>
        </w:rPr>
        <w:t>投资处范</w:t>
      </w:r>
      <w:r w:rsidRPr="00180CF4">
        <w:rPr>
          <w:rFonts w:asciiTheme="minorEastAsia" w:hAnsiTheme="minorEastAsia" w:hint="eastAsia"/>
          <w:sz w:val="24"/>
        </w:rPr>
        <w:t>燕萍</w:t>
      </w:r>
      <w:r w:rsidRPr="00180CF4">
        <w:rPr>
          <w:rFonts w:asciiTheme="minorEastAsia" w:hAnsiTheme="minorEastAsia"/>
          <w:sz w:val="24"/>
        </w:rPr>
        <w:t>处长：重点谈了市府一系列对智能制造扶植政策的介绍，对通过诊断、技改后获得行业的示范效应的企业，2017年国家工信部按20%补贴，我市的最高补贴不大于500万。</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sz w:val="24"/>
        </w:rPr>
        <w:t>苏州银行业务直营二部曾宪斌总经理介绍为苏州工业企业智能制造量身</w:t>
      </w:r>
      <w:r w:rsidRPr="00180CF4">
        <w:rPr>
          <w:rFonts w:asciiTheme="minorEastAsia" w:hAnsiTheme="minorEastAsia"/>
          <w:sz w:val="24"/>
        </w:rPr>
        <w:lastRenderedPageBreak/>
        <w:t>打造的信贷项目。苏州宁波银行公司业务一部陆纯纯总经理介绍为苏州工业企业智能制造量身打造的信贷项目。苏州华夏银行周行长介绍为苏州工业企业智能制造量身打造的信贷项目。</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hint="eastAsia"/>
          <w:sz w:val="24"/>
        </w:rPr>
        <w:t>会议最后</w:t>
      </w:r>
      <w:r w:rsidRPr="00180CF4">
        <w:rPr>
          <w:rFonts w:asciiTheme="minorEastAsia" w:hAnsiTheme="minorEastAsia"/>
          <w:sz w:val="24"/>
        </w:rPr>
        <w:t>吴健常务会长；1、请各协会关注《纲要》和《基本实施意见》，及时组织学</w:t>
      </w:r>
      <w:bookmarkStart w:id="0" w:name="_GoBack"/>
      <w:bookmarkEnd w:id="0"/>
      <w:r w:rsidRPr="00180CF4">
        <w:rPr>
          <w:rFonts w:asciiTheme="minorEastAsia" w:hAnsiTheme="minorEastAsia"/>
          <w:sz w:val="24"/>
        </w:rPr>
        <w:t>习传达贯彻。2、更多面对中小型企业的实际情况，市金融系统各大银行要大力支持，出台更多信贷产品滿足中小型企业的需求。3、智能改造政策有了，银行支持资金有了，免费诊断可操作性有了，企业升级改造发展的春天来了。</w:t>
      </w:r>
    </w:p>
    <w:p w:rsidR="006671CB" w:rsidRPr="00180CF4" w:rsidRDefault="006671CB" w:rsidP="00B8071A">
      <w:pPr>
        <w:spacing w:line="460" w:lineRule="atLeast"/>
        <w:ind w:firstLineChars="200" w:firstLine="480"/>
        <w:rPr>
          <w:rFonts w:asciiTheme="minorEastAsia" w:hAnsiTheme="minorEastAsia"/>
          <w:sz w:val="24"/>
        </w:rPr>
      </w:pPr>
      <w:r w:rsidRPr="00180CF4">
        <w:rPr>
          <w:rFonts w:asciiTheme="minorEastAsia" w:hAnsiTheme="minorEastAsia" w:hint="eastAsia"/>
          <w:sz w:val="24"/>
        </w:rPr>
        <w:t>苏州日化协会秘书长吴国</w:t>
      </w:r>
      <w:proofErr w:type="gramStart"/>
      <w:r w:rsidRPr="00180CF4">
        <w:rPr>
          <w:rFonts w:asciiTheme="minorEastAsia" w:hAnsiTheme="minorEastAsia" w:hint="eastAsia"/>
          <w:sz w:val="24"/>
        </w:rPr>
        <w:t>炎出席</w:t>
      </w:r>
      <w:proofErr w:type="gramEnd"/>
      <w:r w:rsidRPr="00180CF4">
        <w:rPr>
          <w:rFonts w:asciiTheme="minorEastAsia" w:hAnsiTheme="minorEastAsia" w:hint="eastAsia"/>
          <w:sz w:val="24"/>
        </w:rPr>
        <w:t>了会议。</w:t>
      </w:r>
    </w:p>
    <w:p w:rsidR="006671CB" w:rsidRPr="00180CF4" w:rsidRDefault="006671CB" w:rsidP="005D7F0C">
      <w:pPr>
        <w:spacing w:afterLines="200" w:line="460" w:lineRule="atLeast"/>
        <w:ind w:firstLineChars="200" w:firstLine="480"/>
        <w:rPr>
          <w:rFonts w:asciiTheme="minorEastAsia" w:hAnsiTheme="minorEastAsia"/>
          <w:sz w:val="24"/>
        </w:rPr>
      </w:pPr>
      <w:r w:rsidRPr="00180CF4">
        <w:rPr>
          <w:rFonts w:asciiTheme="minorEastAsia" w:hAnsiTheme="minorEastAsia" w:hint="eastAsia"/>
          <w:sz w:val="24"/>
        </w:rPr>
        <w:t xml:space="preserve">                                             （综合报道）</w:t>
      </w:r>
    </w:p>
    <w:p w:rsidR="00514EE7" w:rsidRDefault="00514EE7" w:rsidP="00514EE7">
      <w:pPr>
        <w:jc w:val="center"/>
        <w:rPr>
          <w:rFonts w:ascii="黑体" w:eastAsia="黑体" w:hAnsi="黑体"/>
          <w:sz w:val="36"/>
          <w:szCs w:val="36"/>
        </w:rPr>
      </w:pPr>
      <w:r w:rsidRPr="00CB7DED">
        <w:rPr>
          <w:rFonts w:ascii="黑体" w:eastAsia="黑体" w:hAnsi="黑体" w:hint="eastAsia"/>
          <w:sz w:val="36"/>
          <w:szCs w:val="36"/>
        </w:rPr>
        <w:t>总局关于将化妆品用化学原料离体皮肤腐蚀性</w:t>
      </w:r>
    </w:p>
    <w:p w:rsidR="00514EE7" w:rsidRDefault="00514EE7" w:rsidP="00514EE7">
      <w:pPr>
        <w:jc w:val="center"/>
        <w:rPr>
          <w:rFonts w:ascii="黑体" w:eastAsia="黑体" w:hAnsi="黑体"/>
          <w:sz w:val="36"/>
          <w:szCs w:val="36"/>
        </w:rPr>
      </w:pPr>
      <w:proofErr w:type="gramStart"/>
      <w:r w:rsidRPr="00CB7DED">
        <w:rPr>
          <w:rFonts w:ascii="黑体" w:eastAsia="黑体" w:hAnsi="黑体" w:hint="eastAsia"/>
          <w:sz w:val="36"/>
          <w:szCs w:val="36"/>
        </w:rPr>
        <w:t>大鼠经皮</w:t>
      </w:r>
      <w:proofErr w:type="gramEnd"/>
      <w:r w:rsidRPr="00CB7DED">
        <w:rPr>
          <w:rFonts w:ascii="黑体" w:eastAsia="黑体" w:hAnsi="黑体" w:hint="eastAsia"/>
          <w:sz w:val="36"/>
          <w:szCs w:val="36"/>
        </w:rPr>
        <w:t>电阻和皮肤光变态反应2个试验方法</w:t>
      </w:r>
    </w:p>
    <w:p w:rsidR="00514EE7" w:rsidRDefault="00514EE7" w:rsidP="00514EE7">
      <w:pPr>
        <w:jc w:val="center"/>
        <w:rPr>
          <w:rFonts w:ascii="黑体" w:eastAsia="黑体" w:hAnsi="黑体"/>
          <w:sz w:val="36"/>
          <w:szCs w:val="36"/>
        </w:rPr>
      </w:pPr>
      <w:r w:rsidRPr="00CB7DED">
        <w:rPr>
          <w:rFonts w:ascii="黑体" w:eastAsia="黑体" w:hAnsi="黑体" w:hint="eastAsia"/>
          <w:sz w:val="36"/>
          <w:szCs w:val="36"/>
        </w:rPr>
        <w:t>纳入化妆品安全技术规范（2015年版）的通告</w:t>
      </w:r>
    </w:p>
    <w:p w:rsidR="00514EE7" w:rsidRPr="00CB7DED" w:rsidRDefault="00514EE7" w:rsidP="00514EE7">
      <w:pPr>
        <w:jc w:val="center"/>
        <w:rPr>
          <w:rFonts w:ascii="黑体" w:eastAsia="黑体" w:hAnsi="黑体"/>
          <w:sz w:val="36"/>
          <w:szCs w:val="36"/>
        </w:rPr>
      </w:pPr>
      <w:r w:rsidRPr="00CB7DED">
        <w:rPr>
          <w:rFonts w:ascii="黑体" w:eastAsia="黑体" w:hAnsi="黑体" w:hint="eastAsia"/>
          <w:sz w:val="36"/>
          <w:szCs w:val="36"/>
        </w:rPr>
        <w:t>（2017年第136号）</w:t>
      </w:r>
    </w:p>
    <w:p w:rsidR="00514EE7" w:rsidRPr="00CB7DED" w:rsidRDefault="00514EE7" w:rsidP="005D7F0C">
      <w:pPr>
        <w:spacing w:beforeLines="50" w:line="440" w:lineRule="atLeast"/>
        <w:ind w:firstLineChars="200" w:firstLine="480"/>
        <w:rPr>
          <w:rFonts w:asciiTheme="minorEastAsia" w:hAnsiTheme="minorEastAsia"/>
          <w:sz w:val="24"/>
        </w:rPr>
      </w:pPr>
      <w:r w:rsidRPr="00CB7DED">
        <w:rPr>
          <w:rFonts w:asciiTheme="minorEastAsia" w:hAnsiTheme="minorEastAsia" w:hint="eastAsia"/>
          <w:sz w:val="24"/>
        </w:rPr>
        <w:t>国家食品药品监督管理总局组织起草了《化妆品用化学原料离体皮肤腐蚀性大鼠经皮电阻试验方法》和《皮肤光变态反应试验方法》，经化妆品标准专家委员会全体会议审议通过，现予以发布，并分别作为第19项和第20项毒理学试验方法纳入《化妆品安全技术规范》（2015年版）第六章。</w:t>
      </w:r>
    </w:p>
    <w:p w:rsidR="00514EE7" w:rsidRPr="00CB7DED" w:rsidRDefault="00514EE7" w:rsidP="00514EE7">
      <w:pPr>
        <w:spacing w:line="440" w:lineRule="atLeast"/>
        <w:ind w:firstLineChars="200" w:firstLine="480"/>
        <w:rPr>
          <w:rFonts w:asciiTheme="minorEastAsia" w:hAnsiTheme="minorEastAsia"/>
          <w:sz w:val="24"/>
        </w:rPr>
      </w:pPr>
      <w:r w:rsidRPr="00CB7DED">
        <w:rPr>
          <w:rFonts w:asciiTheme="minorEastAsia" w:hAnsiTheme="minorEastAsia" w:hint="eastAsia"/>
          <w:sz w:val="24"/>
        </w:rPr>
        <w:t>特此通告。</w:t>
      </w:r>
    </w:p>
    <w:p w:rsidR="00514EE7" w:rsidRPr="00CB7DED" w:rsidRDefault="00514EE7" w:rsidP="00514EE7">
      <w:pPr>
        <w:spacing w:line="440" w:lineRule="atLeast"/>
        <w:ind w:firstLineChars="200" w:firstLine="480"/>
        <w:rPr>
          <w:rFonts w:asciiTheme="minorEastAsia" w:hAnsiTheme="minorEastAsia"/>
          <w:sz w:val="24"/>
        </w:rPr>
      </w:pPr>
      <w:r w:rsidRPr="00CB7DED">
        <w:rPr>
          <w:rFonts w:asciiTheme="minorEastAsia" w:hAnsiTheme="minorEastAsia" w:hint="eastAsia"/>
          <w:sz w:val="24"/>
        </w:rPr>
        <w:t>附件：1.化妆品用化学原料离体皮肤腐蚀性</w:t>
      </w:r>
      <w:proofErr w:type="gramStart"/>
      <w:r w:rsidRPr="00CB7DED">
        <w:rPr>
          <w:rFonts w:asciiTheme="minorEastAsia" w:hAnsiTheme="minorEastAsia" w:hint="eastAsia"/>
          <w:sz w:val="24"/>
        </w:rPr>
        <w:t>大鼠经皮</w:t>
      </w:r>
      <w:proofErr w:type="gramEnd"/>
      <w:r w:rsidRPr="00CB7DED">
        <w:rPr>
          <w:rFonts w:asciiTheme="minorEastAsia" w:hAnsiTheme="minorEastAsia" w:hint="eastAsia"/>
          <w:sz w:val="24"/>
        </w:rPr>
        <w:t>电阻试验方法</w:t>
      </w:r>
      <w:r>
        <w:rPr>
          <w:rFonts w:asciiTheme="minorEastAsia" w:hAnsiTheme="minorEastAsia" w:hint="eastAsia"/>
          <w:sz w:val="24"/>
        </w:rPr>
        <w:t>（略）</w:t>
      </w:r>
      <w:r w:rsidRPr="00CB7DED">
        <w:rPr>
          <w:rFonts w:asciiTheme="minorEastAsia" w:hAnsiTheme="minorEastAsia" w:hint="eastAsia"/>
          <w:sz w:val="24"/>
        </w:rPr>
        <w:br/>
      </w:r>
      <w:proofErr w:type="gramStart"/>
      <w:r w:rsidRPr="00CB7DED">
        <w:rPr>
          <w:rFonts w:asciiTheme="minorEastAsia" w:hAnsiTheme="minorEastAsia" w:hint="eastAsia"/>
          <w:sz w:val="24"/>
        </w:rPr>
        <w:t xml:space="preserve">　　　　　</w:t>
      </w:r>
      <w:proofErr w:type="gramEnd"/>
      <w:r w:rsidRPr="00CB7DED">
        <w:rPr>
          <w:rFonts w:asciiTheme="minorEastAsia" w:hAnsiTheme="minorEastAsia" w:hint="eastAsia"/>
          <w:sz w:val="24"/>
        </w:rPr>
        <w:t>2.皮肤光变态反应试验方法</w:t>
      </w:r>
      <w:r>
        <w:rPr>
          <w:rFonts w:asciiTheme="minorEastAsia" w:hAnsiTheme="minorEastAsia" w:hint="eastAsia"/>
          <w:sz w:val="24"/>
        </w:rPr>
        <w:t>（略）</w:t>
      </w:r>
    </w:p>
    <w:p w:rsidR="00514EE7" w:rsidRPr="00CB7DED" w:rsidRDefault="00514EE7" w:rsidP="00514EE7">
      <w:pPr>
        <w:spacing w:line="440" w:lineRule="atLeast"/>
        <w:jc w:val="center"/>
        <w:rPr>
          <w:rFonts w:asciiTheme="minorEastAsia" w:hAnsiTheme="minorEastAsia"/>
          <w:sz w:val="24"/>
        </w:rPr>
      </w:pPr>
      <w:r>
        <w:rPr>
          <w:rFonts w:asciiTheme="minorEastAsia" w:hAnsiTheme="minorEastAsia" w:hint="eastAsia"/>
          <w:sz w:val="24"/>
        </w:rPr>
        <w:t xml:space="preserve">                              </w:t>
      </w:r>
      <w:r w:rsidRPr="00CB7DED">
        <w:rPr>
          <w:rFonts w:asciiTheme="minorEastAsia" w:hAnsiTheme="minorEastAsia" w:hint="eastAsia"/>
          <w:sz w:val="24"/>
        </w:rPr>
        <w:t>食品药品监管总局</w:t>
      </w:r>
      <w:r w:rsidRPr="00CB7DED">
        <w:rPr>
          <w:rFonts w:asciiTheme="minorEastAsia" w:hAnsiTheme="minorEastAsia" w:hint="eastAsia"/>
          <w:sz w:val="24"/>
        </w:rPr>
        <w:br/>
      </w:r>
      <w:r>
        <w:rPr>
          <w:rFonts w:asciiTheme="minorEastAsia" w:hAnsiTheme="minorEastAsia" w:hint="eastAsia"/>
          <w:sz w:val="24"/>
        </w:rPr>
        <w:t xml:space="preserve">                              </w:t>
      </w:r>
      <w:r w:rsidRPr="00CB7DED">
        <w:rPr>
          <w:rFonts w:asciiTheme="minorEastAsia" w:hAnsiTheme="minorEastAsia" w:hint="eastAsia"/>
          <w:sz w:val="24"/>
        </w:rPr>
        <w:t>2017年8月15日</w:t>
      </w:r>
    </w:p>
    <w:p w:rsidR="00514EE7" w:rsidRPr="00CB7DED" w:rsidRDefault="00514EE7" w:rsidP="00B8071A">
      <w:pPr>
        <w:spacing w:line="440" w:lineRule="atLeast"/>
        <w:ind w:firstLineChars="200" w:firstLine="480"/>
        <w:rPr>
          <w:rFonts w:asciiTheme="minorEastAsia" w:hAnsiTheme="minorEastAsia"/>
          <w:sz w:val="24"/>
        </w:rPr>
      </w:pPr>
      <w:r w:rsidRPr="00CB7DED">
        <w:rPr>
          <w:rFonts w:asciiTheme="minorEastAsia" w:hAnsiTheme="minorEastAsia"/>
          <w:sz w:val="24"/>
        </w:rPr>
        <w:t>查询网址</w:t>
      </w:r>
      <w:r w:rsidRPr="00CB7DED">
        <w:rPr>
          <w:rFonts w:asciiTheme="minorEastAsia" w:hAnsiTheme="minorEastAsia" w:hint="eastAsia"/>
          <w:sz w:val="24"/>
        </w:rPr>
        <w:t>：</w:t>
      </w:r>
      <w:r w:rsidRPr="00CB7DED">
        <w:rPr>
          <w:rFonts w:asciiTheme="minorEastAsia" w:hAnsiTheme="minorEastAsia"/>
          <w:sz w:val="24"/>
        </w:rPr>
        <w:t>http://www.sda.gov.cn/WS01/CL0087/176283.html</w:t>
      </w:r>
    </w:p>
    <w:p w:rsidR="00514EE7" w:rsidRPr="0028087B" w:rsidRDefault="00514EE7" w:rsidP="00514EE7">
      <w:pPr>
        <w:jc w:val="center"/>
        <w:rPr>
          <w:rFonts w:ascii="黑体" w:eastAsia="黑体" w:hAnsi="黑体" w:cs="Times New Roman"/>
          <w:sz w:val="36"/>
          <w:szCs w:val="36"/>
        </w:rPr>
      </w:pPr>
      <w:r w:rsidRPr="0028087B">
        <w:rPr>
          <w:rFonts w:ascii="黑体" w:eastAsia="黑体" w:hAnsi="黑体" w:cs="Times New Roman" w:hint="eastAsia"/>
          <w:sz w:val="36"/>
          <w:szCs w:val="36"/>
        </w:rPr>
        <w:lastRenderedPageBreak/>
        <w:t>苏州市企业申报项目部分清单</w:t>
      </w:r>
    </w:p>
    <w:tbl>
      <w:tblPr>
        <w:tblpPr w:leftFromText="180" w:rightFromText="180" w:vertAnchor="page" w:horzAnchor="margin" w:tblpY="31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
        <w:gridCol w:w="683"/>
        <w:gridCol w:w="992"/>
        <w:gridCol w:w="1134"/>
        <w:gridCol w:w="3402"/>
        <w:gridCol w:w="1637"/>
      </w:tblGrid>
      <w:tr w:rsidR="00514EE7" w:rsidRPr="00CE63F3" w:rsidTr="002C54E6">
        <w:trPr>
          <w:trHeight w:val="302"/>
        </w:trPr>
        <w:tc>
          <w:tcPr>
            <w:tcW w:w="253" w:type="pct"/>
            <w:vAlign w:val="center"/>
          </w:tcPr>
          <w:p w:rsidR="00514EE7" w:rsidRPr="00B57EE5" w:rsidRDefault="00514EE7" w:rsidP="002013AD">
            <w:pPr>
              <w:jc w:val="center"/>
              <w:rPr>
                <w:rFonts w:ascii="宋体" w:eastAsia="宋体" w:hAnsi="宋体" w:cs="Times New Roman"/>
                <w:b/>
                <w:bCs/>
                <w:sz w:val="20"/>
                <w:szCs w:val="20"/>
              </w:rPr>
            </w:pPr>
            <w:r w:rsidRPr="00B57EE5">
              <w:rPr>
                <w:rFonts w:ascii="宋体" w:eastAsia="宋体" w:hAnsi="宋体" w:cs="Times New Roman" w:hint="eastAsia"/>
                <w:b/>
                <w:bCs/>
                <w:sz w:val="20"/>
                <w:szCs w:val="20"/>
              </w:rPr>
              <w:t>序</w:t>
            </w:r>
          </w:p>
        </w:tc>
        <w:tc>
          <w:tcPr>
            <w:tcW w:w="1013" w:type="pct"/>
            <w:gridSpan w:val="2"/>
            <w:vAlign w:val="center"/>
          </w:tcPr>
          <w:p w:rsidR="00514EE7" w:rsidRPr="00B57EE5" w:rsidRDefault="00514EE7" w:rsidP="002013AD">
            <w:pPr>
              <w:jc w:val="center"/>
              <w:rPr>
                <w:rFonts w:ascii="宋体" w:eastAsia="宋体" w:hAnsi="宋体" w:cs="Times New Roman"/>
                <w:b/>
                <w:bCs/>
                <w:sz w:val="20"/>
                <w:szCs w:val="20"/>
              </w:rPr>
            </w:pPr>
            <w:r w:rsidRPr="00B57EE5">
              <w:rPr>
                <w:rFonts w:ascii="宋体" w:eastAsia="宋体" w:hAnsi="宋体" w:cs="Times New Roman" w:hint="eastAsia"/>
                <w:b/>
                <w:bCs/>
                <w:sz w:val="20"/>
                <w:szCs w:val="20"/>
              </w:rPr>
              <w:t>项目名称</w:t>
            </w:r>
          </w:p>
        </w:tc>
        <w:tc>
          <w:tcPr>
            <w:tcW w:w="686" w:type="pct"/>
            <w:vAlign w:val="center"/>
          </w:tcPr>
          <w:p w:rsidR="00514EE7" w:rsidRPr="00B57EE5" w:rsidRDefault="00514EE7" w:rsidP="002013AD">
            <w:pPr>
              <w:jc w:val="center"/>
              <w:rPr>
                <w:rFonts w:ascii="宋体" w:eastAsia="宋体" w:hAnsi="宋体" w:cs="Times New Roman"/>
                <w:b/>
                <w:bCs/>
                <w:sz w:val="20"/>
                <w:szCs w:val="20"/>
              </w:rPr>
            </w:pPr>
            <w:r w:rsidRPr="00B57EE5">
              <w:rPr>
                <w:rFonts w:ascii="宋体" w:eastAsia="宋体" w:hAnsi="宋体" w:cs="Times New Roman" w:hint="eastAsia"/>
                <w:b/>
                <w:bCs/>
                <w:sz w:val="20"/>
                <w:szCs w:val="20"/>
              </w:rPr>
              <w:t>申报时间</w:t>
            </w:r>
          </w:p>
        </w:tc>
        <w:tc>
          <w:tcPr>
            <w:tcW w:w="2058" w:type="pct"/>
            <w:vAlign w:val="center"/>
          </w:tcPr>
          <w:p w:rsidR="00514EE7" w:rsidRPr="00B57EE5" w:rsidRDefault="00514EE7" w:rsidP="00527609">
            <w:pPr>
              <w:pStyle w:val="a7"/>
              <w:ind w:left="420" w:firstLineChars="0" w:firstLine="0"/>
              <w:jc w:val="center"/>
              <w:rPr>
                <w:rFonts w:ascii="宋体" w:eastAsia="宋体" w:hAnsi="宋体" w:cs="Times New Roman"/>
                <w:b/>
                <w:bCs/>
                <w:sz w:val="20"/>
                <w:szCs w:val="20"/>
              </w:rPr>
            </w:pPr>
            <w:r w:rsidRPr="00B57EE5">
              <w:rPr>
                <w:rFonts w:ascii="宋体" w:eastAsia="宋体" w:hAnsi="宋体" w:cs="Times New Roman" w:hint="eastAsia"/>
                <w:b/>
                <w:bCs/>
                <w:sz w:val="20"/>
                <w:szCs w:val="20"/>
              </w:rPr>
              <w:t>申报条件</w:t>
            </w:r>
          </w:p>
        </w:tc>
        <w:tc>
          <w:tcPr>
            <w:tcW w:w="990" w:type="pct"/>
            <w:vAlign w:val="center"/>
          </w:tcPr>
          <w:p w:rsidR="00514EE7" w:rsidRPr="00B57EE5" w:rsidRDefault="00514EE7" w:rsidP="002013AD">
            <w:pPr>
              <w:jc w:val="center"/>
              <w:rPr>
                <w:rFonts w:ascii="宋体" w:eastAsia="宋体" w:hAnsi="宋体" w:cs="Times New Roman"/>
                <w:b/>
                <w:bCs/>
                <w:sz w:val="20"/>
                <w:szCs w:val="20"/>
              </w:rPr>
            </w:pPr>
            <w:r w:rsidRPr="00B57EE5">
              <w:rPr>
                <w:rFonts w:ascii="宋体" w:eastAsia="宋体" w:hAnsi="宋体" w:cs="Times New Roman" w:hint="eastAsia"/>
                <w:b/>
                <w:bCs/>
                <w:sz w:val="20"/>
                <w:szCs w:val="20"/>
              </w:rPr>
              <w:t>奖励政策</w:t>
            </w:r>
          </w:p>
        </w:tc>
      </w:tr>
      <w:tr w:rsidR="00514EE7" w:rsidRPr="00A27160" w:rsidTr="002C54E6">
        <w:trPr>
          <w:trHeight w:val="290"/>
        </w:trPr>
        <w:tc>
          <w:tcPr>
            <w:tcW w:w="253"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1</w:t>
            </w:r>
          </w:p>
        </w:tc>
        <w:tc>
          <w:tcPr>
            <w:tcW w:w="1013" w:type="pct"/>
            <w:gridSpan w:val="2"/>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发明专利</w:t>
            </w:r>
          </w:p>
        </w:tc>
        <w:tc>
          <w:tcPr>
            <w:tcW w:w="686"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2C54E6" w:rsidRDefault="00514EE7" w:rsidP="002C54E6">
            <w:pPr>
              <w:pStyle w:val="a7"/>
              <w:numPr>
                <w:ilvl w:val="0"/>
                <w:numId w:val="14"/>
              </w:numPr>
              <w:ind w:firstLineChars="0"/>
              <w:jc w:val="center"/>
              <w:rPr>
                <w:rFonts w:ascii="宋体" w:eastAsia="宋体" w:hAnsi="宋体" w:cs="宋体"/>
                <w:sz w:val="20"/>
                <w:szCs w:val="20"/>
              </w:rPr>
            </w:pPr>
            <w:r w:rsidRPr="002C54E6">
              <w:rPr>
                <w:rFonts w:ascii="宋体" w:eastAsia="宋体" w:hAnsi="宋体" w:cs="宋体" w:hint="eastAsia"/>
                <w:sz w:val="20"/>
                <w:szCs w:val="20"/>
              </w:rPr>
              <w:t>有研发</w:t>
            </w:r>
          </w:p>
        </w:tc>
        <w:tc>
          <w:tcPr>
            <w:tcW w:w="990"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万元</w:t>
            </w:r>
            <w:r w:rsidRPr="00CE63F3">
              <w:rPr>
                <w:rFonts w:ascii="宋体" w:eastAsia="宋体" w:hAnsi="宋体" w:cs="宋体"/>
                <w:sz w:val="20"/>
                <w:szCs w:val="20"/>
              </w:rPr>
              <w:t>/</w:t>
            </w:r>
            <w:proofErr w:type="gramStart"/>
            <w:r w:rsidRPr="00CE63F3">
              <w:rPr>
                <w:rFonts w:ascii="宋体" w:eastAsia="宋体" w:hAnsi="宋体" w:cs="宋体" w:hint="eastAsia"/>
                <w:sz w:val="20"/>
                <w:szCs w:val="20"/>
              </w:rPr>
              <w:t>个</w:t>
            </w:r>
            <w:proofErr w:type="gramEnd"/>
          </w:p>
        </w:tc>
      </w:tr>
      <w:tr w:rsidR="00514EE7" w:rsidRPr="00A27160" w:rsidTr="002C54E6">
        <w:trPr>
          <w:trHeight w:val="281"/>
        </w:trPr>
        <w:tc>
          <w:tcPr>
            <w:tcW w:w="253"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2</w:t>
            </w:r>
          </w:p>
        </w:tc>
        <w:tc>
          <w:tcPr>
            <w:tcW w:w="1013" w:type="pct"/>
            <w:gridSpan w:val="2"/>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实用新型专利</w:t>
            </w:r>
          </w:p>
        </w:tc>
        <w:tc>
          <w:tcPr>
            <w:tcW w:w="686"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2C54E6" w:rsidRDefault="00514EE7" w:rsidP="002C54E6">
            <w:pPr>
              <w:pStyle w:val="a7"/>
              <w:numPr>
                <w:ilvl w:val="0"/>
                <w:numId w:val="14"/>
              </w:numPr>
              <w:ind w:firstLineChars="0"/>
              <w:jc w:val="center"/>
              <w:rPr>
                <w:rFonts w:ascii="宋体" w:eastAsia="宋体" w:hAnsi="宋体" w:cs="宋体"/>
                <w:sz w:val="20"/>
                <w:szCs w:val="20"/>
              </w:rPr>
            </w:pPr>
            <w:r w:rsidRPr="002C54E6">
              <w:rPr>
                <w:rFonts w:ascii="宋体" w:eastAsia="宋体" w:hAnsi="宋体" w:cs="宋体" w:hint="eastAsia"/>
                <w:sz w:val="20"/>
                <w:szCs w:val="20"/>
              </w:rPr>
              <w:t>有研发</w:t>
            </w:r>
          </w:p>
        </w:tc>
        <w:tc>
          <w:tcPr>
            <w:tcW w:w="990"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0.2</w:t>
            </w:r>
            <w:r w:rsidRPr="00CE63F3">
              <w:rPr>
                <w:rFonts w:ascii="宋体" w:eastAsia="宋体" w:hAnsi="宋体" w:cs="宋体" w:hint="eastAsia"/>
                <w:sz w:val="20"/>
                <w:szCs w:val="20"/>
              </w:rPr>
              <w:t>万元</w:t>
            </w:r>
            <w:r w:rsidRPr="00CE63F3">
              <w:rPr>
                <w:rFonts w:ascii="宋体" w:eastAsia="宋体" w:hAnsi="宋体" w:cs="宋体"/>
                <w:sz w:val="20"/>
                <w:szCs w:val="20"/>
              </w:rPr>
              <w:t>/</w:t>
            </w:r>
            <w:proofErr w:type="gramStart"/>
            <w:r w:rsidRPr="00CE63F3">
              <w:rPr>
                <w:rFonts w:ascii="宋体" w:eastAsia="宋体" w:hAnsi="宋体" w:cs="宋体" w:hint="eastAsia"/>
                <w:sz w:val="20"/>
                <w:szCs w:val="20"/>
              </w:rPr>
              <w:t>个</w:t>
            </w:r>
            <w:proofErr w:type="gramEnd"/>
          </w:p>
        </w:tc>
      </w:tr>
      <w:tr w:rsidR="00514EE7" w:rsidRPr="00A27160" w:rsidTr="002C54E6">
        <w:trPr>
          <w:trHeight w:val="257"/>
        </w:trPr>
        <w:tc>
          <w:tcPr>
            <w:tcW w:w="253"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3</w:t>
            </w:r>
          </w:p>
        </w:tc>
        <w:tc>
          <w:tcPr>
            <w:tcW w:w="1013" w:type="pct"/>
            <w:gridSpan w:val="2"/>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外观专利</w:t>
            </w:r>
          </w:p>
        </w:tc>
        <w:tc>
          <w:tcPr>
            <w:tcW w:w="686"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2C54E6" w:rsidRDefault="00514EE7" w:rsidP="002C54E6">
            <w:pPr>
              <w:pStyle w:val="a7"/>
              <w:numPr>
                <w:ilvl w:val="0"/>
                <w:numId w:val="14"/>
              </w:numPr>
              <w:ind w:firstLineChars="0"/>
              <w:jc w:val="center"/>
              <w:rPr>
                <w:rFonts w:ascii="宋体" w:eastAsia="宋体" w:hAnsi="宋体" w:cs="宋体"/>
                <w:sz w:val="20"/>
                <w:szCs w:val="20"/>
              </w:rPr>
            </w:pPr>
            <w:r w:rsidRPr="002C54E6">
              <w:rPr>
                <w:rFonts w:ascii="宋体" w:eastAsia="宋体" w:hAnsi="宋体" w:cs="宋体" w:hint="eastAsia"/>
                <w:sz w:val="20"/>
                <w:szCs w:val="20"/>
              </w:rPr>
              <w:t>有研发</w:t>
            </w:r>
          </w:p>
        </w:tc>
        <w:tc>
          <w:tcPr>
            <w:tcW w:w="990"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无补贴</w:t>
            </w:r>
          </w:p>
        </w:tc>
      </w:tr>
      <w:tr w:rsidR="00514EE7" w:rsidRPr="00A27160" w:rsidTr="002C54E6">
        <w:trPr>
          <w:trHeight w:val="261"/>
        </w:trPr>
        <w:tc>
          <w:tcPr>
            <w:tcW w:w="253"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4</w:t>
            </w:r>
          </w:p>
        </w:tc>
        <w:tc>
          <w:tcPr>
            <w:tcW w:w="1013" w:type="pct"/>
            <w:gridSpan w:val="2"/>
            <w:vAlign w:val="center"/>
          </w:tcPr>
          <w:p w:rsidR="00514EE7" w:rsidRPr="00CE63F3" w:rsidRDefault="00514EE7" w:rsidP="002013AD">
            <w:pPr>
              <w:jc w:val="center"/>
              <w:rPr>
                <w:rFonts w:ascii="宋体" w:eastAsia="宋体" w:hAnsi="宋体" w:cs="宋体"/>
                <w:sz w:val="20"/>
                <w:szCs w:val="20"/>
              </w:rPr>
            </w:pPr>
            <w:proofErr w:type="gramStart"/>
            <w:r w:rsidRPr="00CE63F3">
              <w:rPr>
                <w:rFonts w:ascii="宋体" w:eastAsia="宋体" w:hAnsi="宋体" w:cs="宋体" w:hint="eastAsia"/>
                <w:sz w:val="20"/>
                <w:szCs w:val="20"/>
              </w:rPr>
              <w:t>软著</w:t>
            </w:r>
            <w:proofErr w:type="gramEnd"/>
          </w:p>
        </w:tc>
        <w:tc>
          <w:tcPr>
            <w:tcW w:w="686"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2C54E6" w:rsidRDefault="00514EE7" w:rsidP="002C54E6">
            <w:pPr>
              <w:pStyle w:val="a7"/>
              <w:numPr>
                <w:ilvl w:val="0"/>
                <w:numId w:val="14"/>
              </w:numPr>
              <w:ind w:firstLineChars="0"/>
              <w:jc w:val="center"/>
              <w:rPr>
                <w:rFonts w:ascii="宋体" w:eastAsia="宋体" w:hAnsi="宋体" w:cs="宋体"/>
                <w:sz w:val="20"/>
                <w:szCs w:val="20"/>
              </w:rPr>
            </w:pPr>
            <w:r w:rsidRPr="002C54E6">
              <w:rPr>
                <w:rFonts w:ascii="宋体" w:eastAsia="宋体" w:hAnsi="宋体" w:cs="宋体" w:hint="eastAsia"/>
                <w:sz w:val="20"/>
                <w:szCs w:val="20"/>
              </w:rPr>
              <w:t>有研发</w:t>
            </w:r>
          </w:p>
        </w:tc>
        <w:tc>
          <w:tcPr>
            <w:tcW w:w="990"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无补贴</w:t>
            </w:r>
          </w:p>
        </w:tc>
      </w:tr>
      <w:tr w:rsidR="00514EE7" w:rsidRPr="00A27160" w:rsidTr="002C54E6">
        <w:trPr>
          <w:trHeight w:val="251"/>
        </w:trPr>
        <w:tc>
          <w:tcPr>
            <w:tcW w:w="253"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sz w:val="20"/>
                <w:szCs w:val="20"/>
              </w:rPr>
              <w:t>5</w:t>
            </w:r>
          </w:p>
        </w:tc>
        <w:tc>
          <w:tcPr>
            <w:tcW w:w="1013" w:type="pct"/>
            <w:gridSpan w:val="2"/>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商标</w:t>
            </w:r>
          </w:p>
        </w:tc>
        <w:tc>
          <w:tcPr>
            <w:tcW w:w="686" w:type="pct"/>
            <w:vAlign w:val="center"/>
          </w:tcPr>
          <w:p w:rsidR="00514EE7" w:rsidRPr="00CE63F3" w:rsidRDefault="00514EE7" w:rsidP="002013AD">
            <w:pPr>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2C54E6" w:rsidRDefault="00514EE7" w:rsidP="00B95F1C">
            <w:pPr>
              <w:pStyle w:val="a7"/>
              <w:ind w:left="420" w:firstLineChars="0" w:firstLine="0"/>
              <w:rPr>
                <w:rFonts w:ascii="宋体" w:eastAsia="宋体" w:hAnsi="宋体" w:cs="宋体"/>
                <w:sz w:val="20"/>
                <w:szCs w:val="20"/>
              </w:rPr>
            </w:pPr>
          </w:p>
        </w:tc>
        <w:tc>
          <w:tcPr>
            <w:tcW w:w="990" w:type="pct"/>
            <w:vAlign w:val="center"/>
          </w:tcPr>
          <w:p w:rsidR="00514EE7" w:rsidRPr="00CE63F3" w:rsidRDefault="00514EE7" w:rsidP="002013AD">
            <w:pPr>
              <w:jc w:val="center"/>
              <w:rPr>
                <w:rFonts w:ascii="宋体" w:eastAsia="宋体" w:hAnsi="宋体" w:cs="宋体"/>
                <w:sz w:val="20"/>
                <w:szCs w:val="20"/>
              </w:rPr>
            </w:pPr>
          </w:p>
        </w:tc>
      </w:tr>
      <w:tr w:rsidR="00514EE7" w:rsidRPr="00A27160" w:rsidTr="002C54E6">
        <w:trPr>
          <w:trHeight w:val="1798"/>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p>
        </w:tc>
        <w:tc>
          <w:tcPr>
            <w:tcW w:w="1013" w:type="pct"/>
            <w:gridSpan w:val="2"/>
            <w:vAlign w:val="center"/>
          </w:tcPr>
          <w:p w:rsidR="00514EE7" w:rsidRPr="00CE63F3" w:rsidRDefault="00514EE7" w:rsidP="00F254CF">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高企（高新技术企业）</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一年</w:t>
            </w:r>
            <w:r w:rsidRPr="00CE63F3">
              <w:rPr>
                <w:rFonts w:ascii="宋体" w:eastAsia="宋体" w:hAnsi="宋体" w:cs="宋体"/>
                <w:sz w:val="20"/>
                <w:szCs w:val="20"/>
              </w:rPr>
              <w:t>3</w:t>
            </w:r>
            <w:r w:rsidRPr="00CE63F3">
              <w:rPr>
                <w:rFonts w:ascii="宋体" w:eastAsia="宋体" w:hAnsi="宋体" w:cs="宋体" w:hint="eastAsia"/>
                <w:sz w:val="20"/>
                <w:szCs w:val="20"/>
              </w:rPr>
              <w:t>批，</w:t>
            </w:r>
            <w:r w:rsidRPr="00CE63F3">
              <w:rPr>
                <w:rFonts w:ascii="宋体" w:eastAsia="宋体" w:hAnsi="宋体" w:cs="宋体"/>
                <w:sz w:val="20"/>
                <w:szCs w:val="20"/>
              </w:rPr>
              <w:t>5</w:t>
            </w:r>
            <w:r w:rsidRPr="00CE63F3">
              <w:rPr>
                <w:rFonts w:ascii="宋体" w:eastAsia="宋体" w:hAnsi="宋体" w:cs="宋体" w:hint="eastAsia"/>
                <w:sz w:val="20"/>
                <w:szCs w:val="20"/>
              </w:rPr>
              <w:t>、</w:t>
            </w:r>
            <w:r w:rsidRPr="00CE63F3">
              <w:rPr>
                <w:rFonts w:ascii="宋体" w:eastAsia="宋体" w:hAnsi="宋体" w:cs="宋体"/>
                <w:sz w:val="20"/>
                <w:szCs w:val="20"/>
              </w:rPr>
              <w:t>7</w:t>
            </w:r>
            <w:r w:rsidRPr="00CE63F3">
              <w:rPr>
                <w:rFonts w:ascii="宋体" w:eastAsia="宋体" w:hAnsi="宋体" w:cs="宋体" w:hint="eastAsia"/>
                <w:sz w:val="20"/>
                <w:szCs w:val="20"/>
              </w:rPr>
              <w:t>、</w:t>
            </w:r>
            <w:r w:rsidRPr="00CE63F3">
              <w:rPr>
                <w:rFonts w:ascii="宋体" w:eastAsia="宋体" w:hAnsi="宋体" w:cs="宋体"/>
                <w:sz w:val="20"/>
                <w:szCs w:val="20"/>
              </w:rPr>
              <w:t>8</w:t>
            </w:r>
            <w:r w:rsidRPr="00CE63F3">
              <w:rPr>
                <w:rFonts w:ascii="宋体" w:eastAsia="宋体" w:hAnsi="宋体" w:cs="宋体" w:hint="eastAsia"/>
                <w:sz w:val="20"/>
                <w:szCs w:val="20"/>
              </w:rPr>
              <w:t>月份</w:t>
            </w:r>
          </w:p>
        </w:tc>
        <w:tc>
          <w:tcPr>
            <w:tcW w:w="2058" w:type="pct"/>
            <w:vAlign w:val="center"/>
          </w:tcPr>
          <w:p w:rsidR="00514EE7" w:rsidRPr="002C54E6" w:rsidRDefault="00514EE7" w:rsidP="002C54E6">
            <w:pPr>
              <w:pStyle w:val="a7"/>
              <w:numPr>
                <w:ilvl w:val="0"/>
                <w:numId w:val="15"/>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公司注册成立一年以上；</w:t>
            </w:r>
          </w:p>
          <w:p w:rsidR="00514EE7" w:rsidRPr="002C54E6" w:rsidRDefault="00514EE7" w:rsidP="002C54E6">
            <w:pPr>
              <w:pStyle w:val="a7"/>
              <w:numPr>
                <w:ilvl w:val="0"/>
                <w:numId w:val="15"/>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科技人员占比不低于</w:t>
            </w:r>
            <w:r w:rsidRPr="002C54E6">
              <w:rPr>
                <w:rFonts w:ascii="宋体" w:eastAsia="宋体" w:hAnsi="宋体" w:cs="宋体"/>
                <w:sz w:val="20"/>
                <w:szCs w:val="20"/>
              </w:rPr>
              <w:t>10%</w:t>
            </w:r>
            <w:r w:rsidRPr="002C54E6">
              <w:rPr>
                <w:rFonts w:ascii="宋体" w:eastAsia="宋体" w:hAnsi="宋体" w:cs="宋体" w:hint="eastAsia"/>
                <w:sz w:val="20"/>
                <w:szCs w:val="20"/>
              </w:rPr>
              <w:t>；</w:t>
            </w:r>
          </w:p>
          <w:p w:rsidR="00514EE7" w:rsidRPr="002C54E6" w:rsidRDefault="00514EE7" w:rsidP="002C54E6">
            <w:pPr>
              <w:pStyle w:val="a7"/>
              <w:numPr>
                <w:ilvl w:val="0"/>
                <w:numId w:val="15"/>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大专以上学历占比不低于</w:t>
            </w:r>
            <w:r w:rsidRPr="002C54E6">
              <w:rPr>
                <w:rFonts w:ascii="宋体" w:eastAsia="宋体" w:hAnsi="宋体" w:cs="宋体"/>
                <w:sz w:val="20"/>
                <w:szCs w:val="20"/>
              </w:rPr>
              <w:t>10%</w:t>
            </w:r>
            <w:r w:rsidRPr="002C54E6">
              <w:rPr>
                <w:rFonts w:ascii="宋体" w:eastAsia="宋体" w:hAnsi="宋体" w:cs="宋体" w:hint="eastAsia"/>
                <w:sz w:val="20"/>
                <w:szCs w:val="20"/>
              </w:rPr>
              <w:t>；</w:t>
            </w:r>
          </w:p>
          <w:p w:rsidR="00514EE7" w:rsidRPr="002C54E6" w:rsidRDefault="00514EE7" w:rsidP="002C54E6">
            <w:pPr>
              <w:pStyle w:val="a7"/>
              <w:numPr>
                <w:ilvl w:val="0"/>
                <w:numId w:val="15"/>
              </w:numPr>
              <w:spacing w:line="238" w:lineRule="exact"/>
              <w:ind w:firstLineChars="0"/>
              <w:jc w:val="left"/>
              <w:rPr>
                <w:rFonts w:ascii="宋体" w:eastAsia="宋体" w:hAnsi="宋体" w:cs="宋体"/>
                <w:sz w:val="20"/>
                <w:szCs w:val="20"/>
              </w:rPr>
            </w:pPr>
            <w:proofErr w:type="gramStart"/>
            <w:r w:rsidRPr="002C54E6">
              <w:rPr>
                <w:rFonts w:ascii="宋体" w:eastAsia="宋体" w:hAnsi="宋体" w:cs="宋体"/>
                <w:sz w:val="20"/>
                <w:szCs w:val="20"/>
              </w:rPr>
              <w:t>8</w:t>
            </w:r>
            <w:r w:rsidRPr="002C54E6">
              <w:rPr>
                <w:rFonts w:ascii="宋体" w:eastAsia="宋体" w:hAnsi="宋体" w:cs="宋体" w:hint="eastAsia"/>
                <w:sz w:val="20"/>
                <w:szCs w:val="20"/>
              </w:rPr>
              <w:t>个实新或</w:t>
            </w:r>
            <w:proofErr w:type="gramEnd"/>
            <w:r w:rsidRPr="002C54E6">
              <w:rPr>
                <w:rFonts w:ascii="宋体" w:eastAsia="宋体" w:hAnsi="宋体" w:cs="宋体"/>
                <w:sz w:val="20"/>
                <w:szCs w:val="20"/>
              </w:rPr>
              <w:t>1</w:t>
            </w:r>
            <w:r w:rsidRPr="002C54E6">
              <w:rPr>
                <w:rFonts w:ascii="宋体" w:eastAsia="宋体" w:hAnsi="宋体" w:cs="宋体" w:hint="eastAsia"/>
                <w:sz w:val="20"/>
                <w:szCs w:val="20"/>
              </w:rPr>
              <w:t>发明；</w:t>
            </w:r>
          </w:p>
          <w:p w:rsidR="00514EE7" w:rsidRPr="002C54E6" w:rsidRDefault="00514EE7" w:rsidP="002C54E6">
            <w:pPr>
              <w:pStyle w:val="a7"/>
              <w:numPr>
                <w:ilvl w:val="0"/>
                <w:numId w:val="15"/>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三年研发投入占比达标；</w:t>
            </w:r>
          </w:p>
          <w:p w:rsidR="002C54E6" w:rsidRDefault="00514EE7" w:rsidP="002C54E6">
            <w:pPr>
              <w:pStyle w:val="a7"/>
              <w:numPr>
                <w:ilvl w:val="0"/>
                <w:numId w:val="15"/>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具备产学研；</w:t>
            </w:r>
          </w:p>
          <w:p w:rsidR="00514EE7" w:rsidRPr="002C54E6" w:rsidRDefault="00514EE7" w:rsidP="002C54E6">
            <w:pPr>
              <w:pStyle w:val="a7"/>
              <w:numPr>
                <w:ilvl w:val="0"/>
                <w:numId w:val="15"/>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上年度高品收入占比不低于</w:t>
            </w:r>
            <w:r w:rsidRPr="002C54E6">
              <w:rPr>
                <w:rFonts w:ascii="宋体" w:eastAsia="宋体" w:hAnsi="宋体" w:cs="宋体"/>
                <w:sz w:val="20"/>
                <w:szCs w:val="20"/>
              </w:rPr>
              <w:t>60%</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1.10</w:t>
            </w:r>
            <w:r w:rsidRPr="00CE63F3">
              <w:rPr>
                <w:rFonts w:ascii="宋体" w:eastAsia="宋体" w:hAnsi="宋体" w:cs="宋体" w:hint="eastAsia"/>
                <w:sz w:val="20"/>
                <w:szCs w:val="20"/>
              </w:rPr>
              <w:t>万元</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企业所得税减免</w:t>
            </w:r>
            <w:r w:rsidRPr="00CE63F3">
              <w:rPr>
                <w:rFonts w:ascii="宋体" w:eastAsia="宋体" w:hAnsi="宋体" w:cs="宋体"/>
                <w:sz w:val="20"/>
                <w:szCs w:val="20"/>
              </w:rPr>
              <w:t>40%</w:t>
            </w:r>
            <w:r w:rsidRPr="00CE63F3">
              <w:rPr>
                <w:rFonts w:ascii="宋体" w:eastAsia="宋体" w:hAnsi="宋体" w:cs="宋体" w:hint="eastAsia"/>
                <w:sz w:val="20"/>
                <w:szCs w:val="20"/>
              </w:rPr>
              <w:t>，按</w:t>
            </w:r>
            <w:r w:rsidRPr="00CE63F3">
              <w:rPr>
                <w:rFonts w:ascii="宋体" w:eastAsia="宋体" w:hAnsi="宋体" w:cs="宋体"/>
                <w:sz w:val="20"/>
                <w:szCs w:val="20"/>
              </w:rPr>
              <w:t>15%</w:t>
            </w:r>
            <w:r w:rsidRPr="00CE63F3">
              <w:rPr>
                <w:rFonts w:ascii="宋体" w:eastAsia="宋体" w:hAnsi="宋体" w:cs="宋体" w:hint="eastAsia"/>
                <w:sz w:val="20"/>
                <w:szCs w:val="20"/>
              </w:rPr>
              <w:t>交企业所得税</w:t>
            </w:r>
          </w:p>
        </w:tc>
      </w:tr>
      <w:tr w:rsidR="00514EE7" w:rsidRPr="00A27160" w:rsidTr="002C54E6">
        <w:trPr>
          <w:trHeight w:val="824"/>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高品（高新技术产品）</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一年</w:t>
            </w:r>
            <w:r w:rsidRPr="00CE63F3">
              <w:rPr>
                <w:rFonts w:ascii="宋体" w:eastAsia="宋体" w:hAnsi="宋体" w:cs="宋体"/>
                <w:sz w:val="20"/>
                <w:szCs w:val="20"/>
              </w:rPr>
              <w:t>4</w:t>
            </w:r>
            <w:r w:rsidRPr="00CE63F3">
              <w:rPr>
                <w:rFonts w:ascii="宋体" w:eastAsia="宋体" w:hAnsi="宋体" w:cs="宋体" w:hint="eastAsia"/>
                <w:sz w:val="20"/>
                <w:szCs w:val="20"/>
              </w:rPr>
              <w:t>批，</w:t>
            </w:r>
            <w:r w:rsidRPr="00CE63F3">
              <w:rPr>
                <w:rFonts w:ascii="宋体" w:eastAsia="宋体" w:hAnsi="宋体" w:cs="宋体"/>
                <w:sz w:val="20"/>
                <w:szCs w:val="20"/>
              </w:rPr>
              <w:t>4</w:t>
            </w:r>
            <w:r w:rsidRPr="00CE63F3">
              <w:rPr>
                <w:rFonts w:ascii="宋体" w:eastAsia="宋体" w:hAnsi="宋体" w:cs="宋体" w:hint="eastAsia"/>
                <w:sz w:val="20"/>
                <w:szCs w:val="20"/>
              </w:rPr>
              <w:t>、</w:t>
            </w:r>
            <w:r w:rsidRPr="00CE63F3">
              <w:rPr>
                <w:rFonts w:ascii="宋体" w:eastAsia="宋体" w:hAnsi="宋体" w:cs="宋体"/>
                <w:sz w:val="20"/>
                <w:szCs w:val="20"/>
              </w:rPr>
              <w:t>6</w:t>
            </w:r>
            <w:r w:rsidRPr="00CE63F3">
              <w:rPr>
                <w:rFonts w:ascii="宋体" w:eastAsia="宋体" w:hAnsi="宋体" w:cs="宋体" w:hint="eastAsia"/>
                <w:sz w:val="20"/>
                <w:szCs w:val="20"/>
              </w:rPr>
              <w:t>、</w:t>
            </w:r>
            <w:r w:rsidRPr="00CE63F3">
              <w:rPr>
                <w:rFonts w:ascii="宋体" w:eastAsia="宋体" w:hAnsi="宋体" w:cs="宋体"/>
                <w:sz w:val="20"/>
                <w:szCs w:val="20"/>
              </w:rPr>
              <w:t>8</w:t>
            </w:r>
            <w:r w:rsidRPr="00CE63F3">
              <w:rPr>
                <w:rFonts w:ascii="宋体" w:eastAsia="宋体" w:hAnsi="宋体" w:cs="宋体" w:hint="eastAsia"/>
                <w:sz w:val="20"/>
                <w:szCs w:val="20"/>
              </w:rPr>
              <w:t>、</w:t>
            </w:r>
            <w:r w:rsidRPr="00CE63F3">
              <w:rPr>
                <w:rFonts w:ascii="宋体" w:eastAsia="宋体" w:hAnsi="宋体" w:cs="宋体"/>
                <w:sz w:val="20"/>
                <w:szCs w:val="20"/>
              </w:rPr>
              <w:t>10</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专利；</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有查新检测报告（产品质量、性能检测报告）</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1-3</w:t>
            </w:r>
            <w:r w:rsidRPr="00CE63F3">
              <w:rPr>
                <w:rFonts w:ascii="宋体" w:eastAsia="宋体" w:hAnsi="宋体" w:cs="宋体" w:hint="eastAsia"/>
                <w:sz w:val="20"/>
                <w:szCs w:val="20"/>
              </w:rPr>
              <w:t>万元</w:t>
            </w:r>
            <w:r w:rsidRPr="00CE63F3">
              <w:rPr>
                <w:rFonts w:ascii="宋体" w:eastAsia="宋体" w:hAnsi="宋体" w:cs="宋体"/>
                <w:sz w:val="20"/>
                <w:szCs w:val="20"/>
              </w:rPr>
              <w:t>/</w:t>
            </w:r>
            <w:proofErr w:type="gramStart"/>
            <w:r w:rsidRPr="00CE63F3">
              <w:rPr>
                <w:rFonts w:ascii="宋体" w:eastAsia="宋体" w:hAnsi="宋体" w:cs="宋体" w:hint="eastAsia"/>
                <w:sz w:val="20"/>
                <w:szCs w:val="20"/>
              </w:rPr>
              <w:t>个</w:t>
            </w:r>
            <w:proofErr w:type="gramEnd"/>
          </w:p>
        </w:tc>
      </w:tr>
      <w:tr w:rsidR="00514EE7" w:rsidRPr="00A27160" w:rsidTr="002C54E6">
        <w:trPr>
          <w:trHeight w:val="599"/>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6</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知识产权贯标</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有知识产权，比如专利、</w:t>
            </w:r>
            <w:proofErr w:type="gramStart"/>
            <w:r w:rsidRPr="00CE63F3">
              <w:rPr>
                <w:rFonts w:ascii="宋体" w:eastAsia="宋体" w:hAnsi="宋体" w:cs="宋体" w:hint="eastAsia"/>
                <w:sz w:val="20"/>
                <w:szCs w:val="20"/>
              </w:rPr>
              <w:t>软著等</w:t>
            </w:r>
            <w:proofErr w:type="gramEnd"/>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10-30</w:t>
            </w:r>
            <w:r w:rsidRPr="00CE63F3">
              <w:rPr>
                <w:rFonts w:ascii="宋体" w:eastAsia="宋体" w:hAnsi="宋体" w:cs="宋体" w:hint="eastAsia"/>
                <w:sz w:val="20"/>
                <w:szCs w:val="20"/>
              </w:rPr>
              <w:t>万元区</w:t>
            </w:r>
            <w:r w:rsidRPr="00CE63F3">
              <w:rPr>
                <w:rFonts w:ascii="宋体" w:eastAsia="宋体" w:hAnsi="宋体" w:cs="宋体"/>
                <w:sz w:val="20"/>
                <w:szCs w:val="20"/>
              </w:rPr>
              <w:t>10</w:t>
            </w:r>
            <w:r w:rsidRPr="00CE63F3">
              <w:rPr>
                <w:rFonts w:ascii="宋体" w:eastAsia="宋体" w:hAnsi="宋体" w:cs="宋体" w:hint="eastAsia"/>
                <w:sz w:val="20"/>
                <w:szCs w:val="20"/>
              </w:rPr>
              <w:t>万，市</w:t>
            </w:r>
            <w:r w:rsidRPr="00CE63F3">
              <w:rPr>
                <w:rFonts w:ascii="宋体" w:eastAsia="宋体" w:hAnsi="宋体" w:cs="宋体"/>
                <w:sz w:val="20"/>
                <w:szCs w:val="20"/>
              </w:rPr>
              <w:t>3</w:t>
            </w:r>
            <w:r w:rsidRPr="00CE63F3">
              <w:rPr>
                <w:rFonts w:ascii="宋体" w:eastAsia="宋体" w:hAnsi="宋体" w:cs="宋体" w:hint="eastAsia"/>
                <w:sz w:val="20"/>
                <w:szCs w:val="20"/>
              </w:rPr>
              <w:t>万，省</w:t>
            </w:r>
            <w:r w:rsidRPr="00CE63F3">
              <w:rPr>
                <w:rFonts w:ascii="宋体" w:eastAsia="宋体" w:hAnsi="宋体" w:cs="宋体"/>
                <w:sz w:val="20"/>
                <w:szCs w:val="20"/>
              </w:rPr>
              <w:t>20</w:t>
            </w:r>
            <w:r w:rsidRPr="00CE63F3">
              <w:rPr>
                <w:rFonts w:ascii="宋体" w:eastAsia="宋体" w:hAnsi="宋体" w:cs="宋体" w:hint="eastAsia"/>
                <w:sz w:val="20"/>
                <w:szCs w:val="20"/>
              </w:rPr>
              <w:t>万</w:t>
            </w:r>
          </w:p>
        </w:tc>
      </w:tr>
      <w:tr w:rsidR="00514EE7" w:rsidRPr="00A27160" w:rsidTr="002C54E6">
        <w:trPr>
          <w:trHeight w:val="709"/>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7</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两化融合贯标</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一年</w:t>
            </w:r>
            <w:r w:rsidRPr="00CE63F3">
              <w:rPr>
                <w:rFonts w:ascii="宋体" w:eastAsia="宋体" w:hAnsi="宋体" w:cs="宋体"/>
                <w:sz w:val="20"/>
                <w:szCs w:val="20"/>
              </w:rPr>
              <w:t>3</w:t>
            </w:r>
            <w:r w:rsidRPr="00CE63F3">
              <w:rPr>
                <w:rFonts w:ascii="宋体" w:eastAsia="宋体" w:hAnsi="宋体" w:cs="宋体" w:hint="eastAsia"/>
                <w:sz w:val="20"/>
                <w:szCs w:val="20"/>
              </w:rPr>
              <w:t>批，</w:t>
            </w:r>
            <w:r w:rsidRPr="00CE63F3">
              <w:rPr>
                <w:rFonts w:ascii="宋体" w:eastAsia="宋体" w:hAnsi="宋体" w:cs="宋体"/>
                <w:sz w:val="20"/>
                <w:szCs w:val="20"/>
              </w:rPr>
              <w:t>4</w:t>
            </w:r>
            <w:r w:rsidRPr="00CE63F3">
              <w:rPr>
                <w:rFonts w:ascii="宋体" w:eastAsia="宋体" w:hAnsi="宋体" w:cs="宋体" w:hint="eastAsia"/>
                <w:sz w:val="20"/>
                <w:szCs w:val="20"/>
              </w:rPr>
              <w:t>、</w:t>
            </w:r>
            <w:r w:rsidRPr="00CE63F3">
              <w:rPr>
                <w:rFonts w:ascii="宋体" w:eastAsia="宋体" w:hAnsi="宋体" w:cs="宋体"/>
                <w:sz w:val="20"/>
                <w:szCs w:val="20"/>
              </w:rPr>
              <w:t>8</w:t>
            </w:r>
            <w:r w:rsidRPr="00CE63F3">
              <w:rPr>
                <w:rFonts w:ascii="宋体" w:eastAsia="宋体" w:hAnsi="宋体" w:cs="宋体" w:hint="eastAsia"/>
                <w:sz w:val="20"/>
                <w:szCs w:val="20"/>
              </w:rPr>
              <w:t>、</w:t>
            </w:r>
            <w:r w:rsidRPr="00CE63F3">
              <w:rPr>
                <w:rFonts w:ascii="宋体" w:eastAsia="宋体" w:hAnsi="宋体" w:cs="宋体"/>
                <w:sz w:val="20"/>
                <w:szCs w:val="20"/>
              </w:rPr>
              <w:t>12</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有知识产权贯标证书</w:t>
            </w:r>
          </w:p>
          <w:p w:rsidR="00514EE7" w:rsidRPr="00CE63F3" w:rsidRDefault="00514EE7" w:rsidP="002C54E6">
            <w:pPr>
              <w:spacing w:line="238" w:lineRule="exact"/>
              <w:jc w:val="left"/>
              <w:rPr>
                <w:rFonts w:ascii="宋体" w:eastAsia="宋体" w:hAnsi="宋体" w:cs="宋体"/>
                <w:sz w:val="20"/>
                <w:szCs w:val="20"/>
              </w:rPr>
            </w:pP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50</w:t>
            </w:r>
            <w:r w:rsidRPr="00CE63F3">
              <w:rPr>
                <w:rFonts w:ascii="宋体" w:eastAsia="宋体" w:hAnsi="宋体" w:cs="宋体" w:hint="eastAsia"/>
                <w:sz w:val="20"/>
                <w:szCs w:val="20"/>
              </w:rPr>
              <w:t>万元</w:t>
            </w:r>
          </w:p>
        </w:tc>
      </w:tr>
      <w:tr w:rsidR="00514EE7" w:rsidRPr="00A27160" w:rsidTr="002C54E6">
        <w:trPr>
          <w:trHeight w:val="69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8</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知识产权战略推进计划</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有知识产权贯标证书</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专利每年递增</w:t>
            </w:r>
            <w:r w:rsidRPr="00CE63F3">
              <w:rPr>
                <w:rFonts w:ascii="宋体" w:eastAsia="宋体" w:hAnsi="宋体" w:cs="宋体"/>
                <w:sz w:val="20"/>
                <w:szCs w:val="20"/>
              </w:rPr>
              <w:t>30%</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80</w:t>
            </w:r>
            <w:r w:rsidRPr="00CE63F3">
              <w:rPr>
                <w:rFonts w:ascii="宋体" w:eastAsia="宋体" w:hAnsi="宋体" w:cs="宋体" w:hint="eastAsia"/>
                <w:sz w:val="20"/>
                <w:szCs w:val="20"/>
              </w:rPr>
              <w:t>万元</w:t>
            </w:r>
          </w:p>
        </w:tc>
      </w:tr>
      <w:tr w:rsidR="00514EE7" w:rsidRPr="00A27160" w:rsidTr="002C54E6">
        <w:trPr>
          <w:trHeight w:val="1514"/>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9</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市工程技术中心</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专利；</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2.10</w:t>
            </w:r>
            <w:r w:rsidRPr="00CE63F3">
              <w:rPr>
                <w:rFonts w:ascii="宋体" w:eastAsia="宋体" w:hAnsi="宋体" w:cs="宋体" w:hint="eastAsia"/>
                <w:sz w:val="20"/>
                <w:szCs w:val="20"/>
              </w:rPr>
              <w:t>个本科以上研发人员；</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研发场所；</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研发投入；</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设备投资额。</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6.</w:t>
            </w:r>
            <w:r w:rsidRPr="00CE63F3">
              <w:rPr>
                <w:rFonts w:ascii="宋体" w:eastAsia="宋体" w:hAnsi="宋体" w:cs="宋体" w:hint="eastAsia"/>
                <w:sz w:val="20"/>
                <w:szCs w:val="20"/>
              </w:rPr>
              <w:t>营业额</w:t>
            </w:r>
            <w:r w:rsidRPr="00CE63F3">
              <w:rPr>
                <w:rFonts w:ascii="宋体" w:eastAsia="宋体" w:hAnsi="宋体" w:cs="宋体"/>
                <w:sz w:val="20"/>
                <w:szCs w:val="20"/>
              </w:rPr>
              <w:t>1000</w:t>
            </w:r>
            <w:r w:rsidRPr="00CE63F3">
              <w:rPr>
                <w:rFonts w:ascii="宋体" w:eastAsia="宋体" w:hAnsi="宋体" w:cs="宋体" w:hint="eastAsia"/>
                <w:sz w:val="20"/>
                <w:szCs w:val="20"/>
              </w:rPr>
              <w:t>万元以上；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7.</w:t>
            </w:r>
            <w:r w:rsidRPr="00CE63F3">
              <w:rPr>
                <w:rFonts w:ascii="宋体" w:eastAsia="宋体" w:hAnsi="宋体" w:cs="宋体" w:hint="eastAsia"/>
                <w:sz w:val="20"/>
                <w:szCs w:val="20"/>
              </w:rPr>
              <w:t>研发经费不低于</w:t>
            </w:r>
            <w:r w:rsidRPr="00CE63F3">
              <w:rPr>
                <w:rFonts w:ascii="宋体" w:eastAsia="宋体" w:hAnsi="宋体" w:cs="宋体"/>
                <w:sz w:val="20"/>
                <w:szCs w:val="20"/>
              </w:rPr>
              <w:t>3%</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w:t>
            </w:r>
            <w:r w:rsidRPr="00CE63F3">
              <w:rPr>
                <w:rFonts w:ascii="宋体" w:eastAsia="宋体" w:hAnsi="宋体" w:cs="宋体" w:hint="eastAsia"/>
                <w:sz w:val="20"/>
                <w:szCs w:val="20"/>
              </w:rPr>
              <w:t>万元</w:t>
            </w:r>
          </w:p>
          <w:p w:rsidR="00514EE7" w:rsidRPr="00CE63F3" w:rsidRDefault="00514EE7" w:rsidP="002013AD">
            <w:pPr>
              <w:spacing w:line="238" w:lineRule="exact"/>
              <w:jc w:val="center"/>
              <w:rPr>
                <w:rFonts w:ascii="宋体" w:eastAsia="宋体" w:hAnsi="宋体" w:cs="宋体"/>
                <w:sz w:val="20"/>
                <w:szCs w:val="20"/>
              </w:rPr>
            </w:pPr>
          </w:p>
        </w:tc>
      </w:tr>
      <w:tr w:rsidR="00514EE7" w:rsidRPr="00A27160" w:rsidTr="002C54E6">
        <w:trPr>
          <w:trHeight w:val="681"/>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省工程技术中心</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6</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获得市工程技术中心证书；</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营业额大于五千万元</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80-100</w:t>
            </w:r>
            <w:r w:rsidRPr="00CE63F3">
              <w:rPr>
                <w:rFonts w:ascii="宋体" w:eastAsia="宋体" w:hAnsi="宋体" w:cs="宋体" w:hint="eastAsia"/>
                <w:sz w:val="20"/>
                <w:szCs w:val="20"/>
              </w:rPr>
              <w:t>万元</w:t>
            </w:r>
          </w:p>
          <w:p w:rsidR="00514EE7" w:rsidRPr="00CE63F3" w:rsidRDefault="00514EE7" w:rsidP="002013AD">
            <w:pPr>
              <w:spacing w:line="238" w:lineRule="exact"/>
              <w:jc w:val="center"/>
              <w:rPr>
                <w:rFonts w:ascii="宋体" w:eastAsia="宋体" w:hAnsi="宋体" w:cs="宋体"/>
                <w:sz w:val="20"/>
                <w:szCs w:val="20"/>
              </w:rPr>
            </w:pPr>
          </w:p>
        </w:tc>
      </w:tr>
      <w:tr w:rsidR="00514EE7" w:rsidRPr="00A27160" w:rsidTr="002C54E6">
        <w:trPr>
          <w:trHeight w:val="676"/>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11</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国家级工程技术中心</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6</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获得省工程技术中心证书；</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营业额超过一亿元。</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200</w:t>
            </w:r>
            <w:r w:rsidRPr="00CE63F3">
              <w:rPr>
                <w:rFonts w:ascii="宋体" w:eastAsia="宋体" w:hAnsi="宋体" w:cs="宋体" w:hint="eastAsia"/>
                <w:sz w:val="20"/>
                <w:szCs w:val="20"/>
              </w:rPr>
              <w:t>万元</w:t>
            </w:r>
          </w:p>
        </w:tc>
      </w:tr>
      <w:tr w:rsidR="00514EE7" w:rsidRPr="00A27160" w:rsidTr="002C54E6">
        <w:trPr>
          <w:trHeight w:val="447"/>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12</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市知名商标</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打分制；</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营业额超过</w:t>
            </w:r>
            <w:r w:rsidRPr="00CE63F3">
              <w:rPr>
                <w:rFonts w:ascii="宋体" w:eastAsia="宋体" w:hAnsi="宋体" w:cs="宋体"/>
                <w:sz w:val="20"/>
                <w:szCs w:val="20"/>
              </w:rPr>
              <w:t>5</w:t>
            </w:r>
            <w:proofErr w:type="gramStart"/>
            <w:r w:rsidRPr="00CE63F3">
              <w:rPr>
                <w:rFonts w:ascii="宋体" w:eastAsia="宋体" w:hAnsi="宋体" w:cs="宋体" w:hint="eastAsia"/>
                <w:sz w:val="20"/>
                <w:szCs w:val="20"/>
              </w:rPr>
              <w:t>千万</w:t>
            </w:r>
            <w:proofErr w:type="gramEnd"/>
            <w:r w:rsidRPr="00CE63F3">
              <w:rPr>
                <w:rFonts w:ascii="宋体" w:eastAsia="宋体" w:hAnsi="宋体" w:cs="宋体" w:hint="eastAsia"/>
                <w:sz w:val="20"/>
                <w:szCs w:val="20"/>
              </w:rPr>
              <w:t>；</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万元</w:t>
            </w:r>
          </w:p>
          <w:p w:rsidR="00514EE7" w:rsidRPr="00CE63F3" w:rsidRDefault="00514EE7" w:rsidP="002013AD">
            <w:pPr>
              <w:spacing w:line="238" w:lineRule="exact"/>
              <w:jc w:val="center"/>
              <w:rPr>
                <w:rFonts w:ascii="宋体" w:eastAsia="宋体" w:hAnsi="宋体" w:cs="宋体"/>
                <w:sz w:val="20"/>
                <w:szCs w:val="20"/>
              </w:rPr>
            </w:pPr>
          </w:p>
        </w:tc>
      </w:tr>
      <w:tr w:rsidR="00514EE7" w:rsidRPr="00A27160" w:rsidTr="002C54E6">
        <w:trPr>
          <w:trHeight w:val="67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13</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省著名商标</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打分制</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商标注册</w:t>
            </w:r>
            <w:r w:rsidRPr="00CE63F3">
              <w:rPr>
                <w:rFonts w:ascii="宋体" w:eastAsia="宋体" w:hAnsi="宋体" w:cs="宋体"/>
                <w:sz w:val="20"/>
                <w:szCs w:val="20"/>
              </w:rPr>
              <w:t>3</w:t>
            </w:r>
            <w:r w:rsidRPr="00CE63F3">
              <w:rPr>
                <w:rFonts w:ascii="宋体" w:eastAsia="宋体" w:hAnsi="宋体" w:cs="宋体" w:hint="eastAsia"/>
                <w:sz w:val="20"/>
                <w:szCs w:val="20"/>
              </w:rPr>
              <w:t>年以上</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10-20</w:t>
            </w:r>
            <w:r w:rsidRPr="00CE63F3">
              <w:rPr>
                <w:rFonts w:ascii="宋体" w:eastAsia="宋体" w:hAnsi="宋体" w:cs="宋体" w:hint="eastAsia"/>
                <w:sz w:val="20"/>
                <w:szCs w:val="20"/>
              </w:rPr>
              <w:t>万元</w:t>
            </w:r>
          </w:p>
        </w:tc>
      </w:tr>
      <w:tr w:rsidR="00514EE7" w:rsidRPr="00A27160" w:rsidTr="002C54E6">
        <w:trPr>
          <w:trHeight w:val="588"/>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14</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市科技成果转化</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w:t>
            </w:r>
            <w:r w:rsidRPr="00CE63F3">
              <w:rPr>
                <w:rFonts w:ascii="宋体" w:eastAsia="宋体" w:hAnsi="宋体" w:cs="宋体"/>
                <w:sz w:val="20"/>
                <w:szCs w:val="20"/>
              </w:rPr>
              <w:t>4</w:t>
            </w:r>
            <w:r w:rsidRPr="00CE63F3">
              <w:rPr>
                <w:rFonts w:ascii="宋体" w:eastAsia="宋体" w:hAnsi="宋体" w:cs="宋体" w:hint="eastAsia"/>
                <w:sz w:val="20"/>
                <w:szCs w:val="20"/>
              </w:rPr>
              <w:t>、</w:t>
            </w:r>
            <w:r w:rsidRPr="00CE63F3">
              <w:rPr>
                <w:rFonts w:ascii="宋体" w:eastAsia="宋体" w:hAnsi="宋体" w:cs="宋体"/>
                <w:sz w:val="20"/>
                <w:szCs w:val="20"/>
              </w:rPr>
              <w:t>5</w:t>
            </w:r>
            <w:r w:rsidRPr="00CE63F3">
              <w:rPr>
                <w:rFonts w:ascii="宋体" w:eastAsia="宋体" w:hAnsi="宋体" w:cs="宋体" w:hint="eastAsia"/>
                <w:sz w:val="20"/>
                <w:szCs w:val="20"/>
              </w:rPr>
              <w:t>月补助，全年备案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和大学或跟研究院合作；</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有技术合同</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10%—30%</w:t>
            </w:r>
            <w:r w:rsidRPr="00CE63F3">
              <w:rPr>
                <w:rFonts w:ascii="宋体" w:eastAsia="宋体" w:hAnsi="宋体" w:cs="宋体" w:hint="eastAsia"/>
                <w:sz w:val="20"/>
                <w:szCs w:val="20"/>
              </w:rPr>
              <w:t>补贴（</w:t>
            </w:r>
            <w:r w:rsidRPr="00CE63F3">
              <w:rPr>
                <w:rFonts w:ascii="宋体" w:eastAsia="宋体" w:hAnsi="宋体" w:cs="宋体"/>
                <w:sz w:val="20"/>
                <w:szCs w:val="20"/>
              </w:rPr>
              <w:t>50</w:t>
            </w:r>
            <w:r w:rsidRPr="00CE63F3">
              <w:rPr>
                <w:rFonts w:ascii="宋体" w:eastAsia="宋体" w:hAnsi="宋体" w:cs="宋体" w:hint="eastAsia"/>
                <w:sz w:val="20"/>
                <w:szCs w:val="20"/>
              </w:rPr>
              <w:t>万元封顶）</w:t>
            </w:r>
          </w:p>
        </w:tc>
      </w:tr>
      <w:tr w:rsidR="00514EE7" w:rsidRPr="00A27160" w:rsidTr="002C54E6">
        <w:trPr>
          <w:trHeight w:val="923"/>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lastRenderedPageBreak/>
              <w:t>15</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省科技成果转化</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11</w:t>
            </w:r>
            <w:r w:rsidRPr="00CE63F3">
              <w:rPr>
                <w:rFonts w:ascii="宋体" w:eastAsia="宋体" w:hAnsi="宋体" w:cs="宋体" w:hint="eastAsia"/>
                <w:sz w:val="20"/>
                <w:szCs w:val="20"/>
              </w:rPr>
              <w:t>月份备案，</w:t>
            </w:r>
            <w:r w:rsidRPr="00CE63F3">
              <w:rPr>
                <w:rFonts w:ascii="宋体" w:eastAsia="宋体" w:hAnsi="宋体" w:cs="宋体"/>
                <w:sz w:val="20"/>
                <w:szCs w:val="20"/>
              </w:rPr>
              <w:t>2</w:t>
            </w:r>
            <w:r w:rsidRPr="00CE63F3">
              <w:rPr>
                <w:rFonts w:ascii="宋体" w:eastAsia="宋体" w:hAnsi="宋体" w:cs="宋体" w:hint="eastAsia"/>
                <w:sz w:val="20"/>
                <w:szCs w:val="20"/>
              </w:rPr>
              <w:t>月份提交</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和大学或跟研究院合作；</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营业额超过</w:t>
            </w:r>
            <w:r w:rsidRPr="00CE63F3">
              <w:rPr>
                <w:rFonts w:ascii="宋体" w:eastAsia="宋体" w:hAnsi="宋体" w:cs="宋体"/>
                <w:sz w:val="20"/>
                <w:szCs w:val="20"/>
              </w:rPr>
              <w:t>5000</w:t>
            </w:r>
            <w:r w:rsidRPr="00CE63F3">
              <w:rPr>
                <w:rFonts w:ascii="宋体" w:eastAsia="宋体" w:hAnsi="宋体" w:cs="宋体" w:hint="eastAsia"/>
                <w:sz w:val="20"/>
                <w:szCs w:val="20"/>
              </w:rPr>
              <w:t>万元；</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有稳定增长的研发投入</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900</w:t>
            </w:r>
            <w:r w:rsidRPr="00CE63F3">
              <w:rPr>
                <w:rFonts w:ascii="宋体" w:eastAsia="宋体" w:hAnsi="宋体" w:cs="宋体" w:hint="eastAsia"/>
                <w:sz w:val="20"/>
                <w:szCs w:val="20"/>
              </w:rPr>
              <w:t>万元</w:t>
            </w:r>
          </w:p>
        </w:tc>
      </w:tr>
      <w:tr w:rsidR="00514EE7" w:rsidRPr="00A27160" w:rsidTr="002C54E6">
        <w:trPr>
          <w:trHeight w:val="827"/>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16</w:t>
            </w:r>
          </w:p>
        </w:tc>
        <w:tc>
          <w:tcPr>
            <w:tcW w:w="1013" w:type="pct"/>
            <w:gridSpan w:val="2"/>
            <w:vAlign w:val="center"/>
          </w:tcPr>
          <w:p w:rsidR="00F254CF"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市重大科技</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成果转化</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7.1-9.30</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独立企业法人</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掌握核心技术，拥有自主知识产权和发明专利</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项目新增投入和销售比例达</w:t>
            </w:r>
            <w:r w:rsidRPr="00CE63F3">
              <w:rPr>
                <w:rFonts w:ascii="宋体" w:eastAsia="宋体" w:hAnsi="宋体" w:cs="宋体"/>
                <w:sz w:val="20"/>
                <w:szCs w:val="20"/>
              </w:rPr>
              <w:t>1</w:t>
            </w:r>
            <w:r w:rsidRPr="00CE63F3">
              <w:rPr>
                <w:rFonts w:ascii="宋体" w:eastAsia="宋体" w:hAnsi="宋体" w:cs="宋体" w:hint="eastAsia"/>
                <w:sz w:val="20"/>
                <w:szCs w:val="20"/>
              </w:rPr>
              <w:t>：</w:t>
            </w:r>
            <w:r w:rsidRPr="00CE63F3">
              <w:rPr>
                <w:rFonts w:ascii="宋体" w:eastAsia="宋体" w:hAnsi="宋体" w:cs="宋体"/>
                <w:sz w:val="20"/>
                <w:szCs w:val="20"/>
              </w:rPr>
              <w:t>2</w:t>
            </w:r>
            <w:r w:rsidRPr="00CE63F3">
              <w:rPr>
                <w:rFonts w:ascii="宋体" w:eastAsia="宋体" w:hAnsi="宋体" w:cs="宋体" w:hint="eastAsia"/>
                <w:sz w:val="20"/>
                <w:szCs w:val="20"/>
              </w:rPr>
              <w:t>以上</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按比例，最高不超过</w:t>
            </w:r>
            <w:r w:rsidRPr="00CE63F3">
              <w:rPr>
                <w:rFonts w:ascii="宋体" w:eastAsia="宋体" w:hAnsi="宋体" w:cs="宋体"/>
                <w:sz w:val="20"/>
                <w:szCs w:val="20"/>
              </w:rPr>
              <w:t>500</w:t>
            </w:r>
            <w:r w:rsidRPr="00CE63F3">
              <w:rPr>
                <w:rFonts w:ascii="宋体" w:eastAsia="宋体" w:hAnsi="宋体" w:cs="宋体" w:hint="eastAsia"/>
                <w:sz w:val="20"/>
                <w:szCs w:val="20"/>
              </w:rPr>
              <w:t>万</w:t>
            </w:r>
          </w:p>
        </w:tc>
      </w:tr>
      <w:tr w:rsidR="00514EE7" w:rsidRPr="00A27160" w:rsidTr="002C54E6">
        <w:trPr>
          <w:trHeight w:val="587"/>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17</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工业企业转型升级</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一年两批，</w:t>
            </w:r>
            <w:r w:rsidRPr="00CE63F3">
              <w:rPr>
                <w:rFonts w:ascii="宋体" w:eastAsia="宋体" w:hAnsi="宋体" w:cs="宋体"/>
                <w:sz w:val="20"/>
                <w:szCs w:val="20"/>
              </w:rPr>
              <w:t>6</w:t>
            </w:r>
            <w:r w:rsidRPr="00CE63F3">
              <w:rPr>
                <w:rFonts w:ascii="宋体" w:eastAsia="宋体" w:hAnsi="宋体" w:cs="宋体" w:hint="eastAsia"/>
                <w:sz w:val="20"/>
                <w:szCs w:val="20"/>
              </w:rPr>
              <w:t>月份、</w:t>
            </w:r>
            <w:r w:rsidRPr="00CE63F3">
              <w:rPr>
                <w:rFonts w:ascii="宋体" w:eastAsia="宋体" w:hAnsi="宋体" w:cs="宋体"/>
                <w:sz w:val="20"/>
                <w:szCs w:val="20"/>
              </w:rPr>
              <w:t>12</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有新的生产线或智能化设备的投入</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实际投入额</w:t>
            </w:r>
            <w:r w:rsidRPr="00CE63F3">
              <w:rPr>
                <w:rFonts w:ascii="宋体" w:eastAsia="宋体" w:hAnsi="宋体" w:cs="宋体"/>
                <w:sz w:val="20"/>
                <w:szCs w:val="20"/>
              </w:rPr>
              <w:t>5%—30%</w:t>
            </w:r>
            <w:r w:rsidRPr="00CE63F3">
              <w:rPr>
                <w:rFonts w:ascii="宋体" w:eastAsia="宋体" w:hAnsi="宋体" w:cs="宋体" w:hint="eastAsia"/>
                <w:sz w:val="20"/>
                <w:szCs w:val="20"/>
              </w:rPr>
              <w:t>（最少</w:t>
            </w:r>
            <w:r w:rsidRPr="00CE63F3">
              <w:rPr>
                <w:rFonts w:ascii="宋体" w:eastAsia="宋体" w:hAnsi="宋体" w:cs="宋体"/>
                <w:sz w:val="20"/>
                <w:szCs w:val="20"/>
              </w:rPr>
              <w:t>200</w:t>
            </w:r>
            <w:r w:rsidRPr="00CE63F3">
              <w:rPr>
                <w:rFonts w:ascii="宋体" w:eastAsia="宋体" w:hAnsi="宋体" w:cs="宋体" w:hint="eastAsia"/>
                <w:sz w:val="20"/>
                <w:szCs w:val="20"/>
              </w:rPr>
              <w:t>万元）</w:t>
            </w:r>
          </w:p>
        </w:tc>
      </w:tr>
      <w:tr w:rsidR="00514EE7" w:rsidRPr="00A27160" w:rsidTr="002C54E6">
        <w:trPr>
          <w:trHeight w:val="820"/>
        </w:trPr>
        <w:tc>
          <w:tcPr>
            <w:tcW w:w="253" w:type="pct"/>
            <w:vMerge w:val="restar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18</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创业领军人才</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w:t>
            </w:r>
            <w:r w:rsidRPr="00CE63F3">
              <w:rPr>
                <w:rFonts w:ascii="宋体" w:eastAsia="宋体" w:hAnsi="宋体" w:cs="宋体"/>
                <w:sz w:val="20"/>
                <w:szCs w:val="20"/>
              </w:rPr>
              <w:t>8</w:t>
            </w:r>
            <w:r w:rsidRPr="00CE63F3">
              <w:rPr>
                <w:rFonts w:ascii="宋体" w:eastAsia="宋体" w:hAnsi="宋体" w:cs="宋体" w:hint="eastAsia"/>
                <w:sz w:val="20"/>
                <w:szCs w:val="20"/>
              </w:rPr>
              <w:t>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具有</w:t>
            </w:r>
            <w:proofErr w:type="gramStart"/>
            <w:r w:rsidRPr="00CE63F3">
              <w:rPr>
                <w:rFonts w:ascii="宋体" w:eastAsia="宋体" w:hAnsi="宋体" w:cs="宋体" w:hint="eastAsia"/>
                <w:sz w:val="20"/>
                <w:szCs w:val="20"/>
              </w:rPr>
              <w:t>硕士级</w:t>
            </w:r>
            <w:proofErr w:type="gramEnd"/>
            <w:r w:rsidRPr="00CE63F3">
              <w:rPr>
                <w:rFonts w:ascii="宋体" w:eastAsia="宋体" w:hAnsi="宋体" w:cs="宋体" w:hint="eastAsia"/>
                <w:sz w:val="20"/>
                <w:szCs w:val="20"/>
              </w:rPr>
              <w:t>以上学历</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有交社保；</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有新研发投入</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占企业股权不低于</w:t>
            </w:r>
            <w:r w:rsidRPr="00CE63F3">
              <w:rPr>
                <w:rFonts w:ascii="宋体" w:eastAsia="宋体" w:hAnsi="宋体" w:cs="宋体"/>
                <w:sz w:val="20"/>
                <w:szCs w:val="20"/>
              </w:rPr>
              <w:t>20%</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100-200</w:t>
            </w:r>
            <w:r w:rsidRPr="00CE63F3">
              <w:rPr>
                <w:rFonts w:ascii="宋体" w:eastAsia="宋体" w:hAnsi="宋体" w:cs="宋体" w:hint="eastAsia"/>
                <w:sz w:val="20"/>
                <w:szCs w:val="20"/>
              </w:rPr>
              <w:t>万元</w:t>
            </w:r>
          </w:p>
        </w:tc>
      </w:tr>
      <w:tr w:rsidR="00514EE7" w:rsidRPr="00A27160" w:rsidTr="002C54E6">
        <w:trPr>
          <w:trHeight w:val="238"/>
        </w:trPr>
        <w:tc>
          <w:tcPr>
            <w:tcW w:w="25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创新领军人才</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8</w:t>
            </w:r>
            <w:r w:rsidRPr="00CE63F3">
              <w:rPr>
                <w:rFonts w:ascii="宋体" w:eastAsia="宋体" w:hAnsi="宋体" w:cs="宋体" w:hint="eastAsia"/>
                <w:sz w:val="20"/>
                <w:szCs w:val="20"/>
              </w:rPr>
              <w:t>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博士学历</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有自主知识产权</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有市级以上研发机构</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100-400</w:t>
            </w:r>
            <w:r w:rsidRPr="00CE63F3">
              <w:rPr>
                <w:rFonts w:ascii="宋体" w:eastAsia="宋体" w:hAnsi="宋体" w:cs="宋体" w:hint="eastAsia"/>
                <w:sz w:val="20"/>
                <w:szCs w:val="20"/>
              </w:rPr>
              <w:t>万项目经费</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100-250</w:t>
            </w:r>
            <w:proofErr w:type="gramStart"/>
            <w:r w:rsidRPr="00CE63F3">
              <w:rPr>
                <w:rFonts w:ascii="宋体" w:eastAsia="宋体" w:hAnsi="宋体" w:cs="宋体" w:hint="eastAsia"/>
                <w:sz w:val="20"/>
                <w:szCs w:val="20"/>
              </w:rPr>
              <w:t>万安家</w:t>
            </w:r>
            <w:proofErr w:type="gramEnd"/>
            <w:r w:rsidRPr="00CE63F3">
              <w:rPr>
                <w:rFonts w:ascii="宋体" w:eastAsia="宋体" w:hAnsi="宋体" w:cs="宋体" w:hint="eastAsia"/>
                <w:sz w:val="20"/>
                <w:szCs w:val="20"/>
              </w:rPr>
              <w:t>补贴</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引才企业</w:t>
            </w:r>
            <w:r w:rsidRPr="00CE63F3">
              <w:rPr>
                <w:rFonts w:ascii="宋体" w:eastAsia="宋体" w:hAnsi="宋体" w:cs="宋体"/>
                <w:sz w:val="20"/>
                <w:szCs w:val="20"/>
              </w:rPr>
              <w:t>30-50</w:t>
            </w:r>
            <w:r w:rsidRPr="00CE63F3">
              <w:rPr>
                <w:rFonts w:ascii="宋体" w:eastAsia="宋体" w:hAnsi="宋体" w:cs="宋体" w:hint="eastAsia"/>
                <w:sz w:val="20"/>
                <w:szCs w:val="20"/>
              </w:rPr>
              <w:t>万奖励</w:t>
            </w:r>
          </w:p>
        </w:tc>
      </w:tr>
      <w:tr w:rsidR="00514EE7" w:rsidRPr="00A27160" w:rsidTr="002C54E6">
        <w:trPr>
          <w:trHeight w:val="1094"/>
        </w:trPr>
        <w:tc>
          <w:tcPr>
            <w:tcW w:w="25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重大创新团队</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博士学历，</w:t>
            </w:r>
            <w:r w:rsidRPr="00CE63F3">
              <w:rPr>
                <w:rFonts w:ascii="宋体" w:eastAsia="宋体" w:hAnsi="宋体" w:cs="宋体"/>
                <w:sz w:val="20"/>
                <w:szCs w:val="20"/>
              </w:rPr>
              <w:t>5</w:t>
            </w:r>
            <w:r w:rsidRPr="00CE63F3">
              <w:rPr>
                <w:rFonts w:ascii="宋体" w:eastAsia="宋体" w:hAnsi="宋体" w:cs="宋体" w:hint="eastAsia"/>
                <w:sz w:val="20"/>
                <w:szCs w:val="20"/>
              </w:rPr>
              <w:t>人团队</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有研发项目；</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有自主知识产权，</w:t>
            </w:r>
            <w:r w:rsidRPr="00CE63F3">
              <w:rPr>
                <w:rFonts w:ascii="宋体" w:eastAsia="宋体" w:hAnsi="宋体" w:cs="宋体"/>
                <w:sz w:val="20"/>
                <w:szCs w:val="20"/>
              </w:rPr>
              <w:t>3</w:t>
            </w:r>
            <w:r w:rsidRPr="00CE63F3">
              <w:rPr>
                <w:rFonts w:ascii="宋体" w:eastAsia="宋体" w:hAnsi="宋体" w:cs="宋体" w:hint="eastAsia"/>
                <w:sz w:val="20"/>
                <w:szCs w:val="20"/>
              </w:rPr>
              <w:t>年内投入不低于</w:t>
            </w:r>
            <w:r w:rsidRPr="00CE63F3">
              <w:rPr>
                <w:rFonts w:ascii="宋体" w:eastAsia="宋体" w:hAnsi="宋体" w:cs="宋体"/>
                <w:sz w:val="20"/>
                <w:szCs w:val="20"/>
              </w:rPr>
              <w:t>1</w:t>
            </w:r>
            <w:r w:rsidRPr="00CE63F3">
              <w:rPr>
                <w:rFonts w:ascii="宋体" w:eastAsia="宋体" w:hAnsi="宋体" w:cs="宋体" w:hint="eastAsia"/>
                <w:sz w:val="20"/>
                <w:szCs w:val="20"/>
              </w:rPr>
              <w:t>亿元</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年内给予</w:t>
            </w:r>
            <w:r w:rsidRPr="00CE63F3">
              <w:rPr>
                <w:rFonts w:ascii="宋体" w:eastAsia="宋体" w:hAnsi="宋体" w:cs="宋体"/>
                <w:sz w:val="20"/>
                <w:szCs w:val="20"/>
              </w:rPr>
              <w:t>1000</w:t>
            </w:r>
            <w:r w:rsidRPr="00CE63F3">
              <w:rPr>
                <w:rFonts w:ascii="宋体" w:eastAsia="宋体" w:hAnsi="宋体" w:cs="宋体" w:hint="eastAsia"/>
                <w:sz w:val="20"/>
                <w:szCs w:val="20"/>
              </w:rPr>
              <w:t>万元</w:t>
            </w:r>
            <w:r w:rsidRPr="00CE63F3">
              <w:rPr>
                <w:rFonts w:ascii="宋体" w:eastAsia="宋体" w:hAnsi="宋体" w:cs="宋体"/>
                <w:sz w:val="20"/>
                <w:szCs w:val="20"/>
              </w:rPr>
              <w:t>-5000</w:t>
            </w:r>
            <w:r w:rsidRPr="00CE63F3">
              <w:rPr>
                <w:rFonts w:ascii="宋体" w:eastAsia="宋体" w:hAnsi="宋体" w:cs="宋体" w:hint="eastAsia"/>
                <w:sz w:val="20"/>
                <w:szCs w:val="20"/>
              </w:rPr>
              <w:t>万元</w:t>
            </w:r>
          </w:p>
        </w:tc>
      </w:tr>
      <w:tr w:rsidR="00514EE7" w:rsidRPr="00A27160" w:rsidTr="002C54E6">
        <w:trPr>
          <w:trHeight w:val="67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19</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新四板挂牌</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、依法设立且存续满一年；</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、业务明确，产权清晰，具有持续经营能力；</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、公司依法规范经营，治理机制健全。</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10—30</w:t>
            </w:r>
            <w:r w:rsidRPr="00CE63F3">
              <w:rPr>
                <w:rFonts w:ascii="宋体" w:eastAsia="宋体" w:hAnsi="宋体" w:cs="宋体" w:hint="eastAsia"/>
                <w:sz w:val="20"/>
                <w:szCs w:val="20"/>
              </w:rPr>
              <w:t>万元</w:t>
            </w:r>
          </w:p>
        </w:tc>
      </w:tr>
      <w:tr w:rsidR="00514EE7" w:rsidRPr="00A27160" w:rsidTr="002C54E6">
        <w:trPr>
          <w:trHeight w:val="67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20</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科技后补助</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入库随时，验收</w:t>
            </w:r>
            <w:r w:rsidRPr="00CE63F3">
              <w:rPr>
                <w:rFonts w:ascii="宋体" w:eastAsia="宋体" w:hAnsi="宋体" w:cs="宋体"/>
                <w:sz w:val="20"/>
                <w:szCs w:val="20"/>
              </w:rPr>
              <w:t>5</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有专利；</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有研发投入；</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营业额小于</w:t>
            </w:r>
            <w:r w:rsidRPr="00CE63F3">
              <w:rPr>
                <w:rFonts w:ascii="宋体" w:eastAsia="宋体" w:hAnsi="宋体" w:cs="宋体"/>
                <w:sz w:val="20"/>
                <w:szCs w:val="20"/>
              </w:rPr>
              <w:t>5000</w:t>
            </w:r>
            <w:r w:rsidRPr="00CE63F3">
              <w:rPr>
                <w:rFonts w:ascii="宋体" w:eastAsia="宋体" w:hAnsi="宋体" w:cs="宋体" w:hint="eastAsia"/>
                <w:sz w:val="20"/>
                <w:szCs w:val="20"/>
              </w:rPr>
              <w:t>万元</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20%</w:t>
            </w:r>
            <w:r w:rsidRPr="00CE63F3">
              <w:rPr>
                <w:rFonts w:ascii="宋体" w:eastAsia="宋体" w:hAnsi="宋体" w:cs="宋体" w:hint="eastAsia"/>
                <w:sz w:val="20"/>
                <w:szCs w:val="20"/>
              </w:rPr>
              <w:t>，</w:t>
            </w:r>
            <w:r w:rsidRPr="00CE63F3">
              <w:rPr>
                <w:rFonts w:ascii="宋体" w:eastAsia="宋体" w:hAnsi="宋体" w:cs="宋体"/>
                <w:sz w:val="20"/>
                <w:szCs w:val="20"/>
              </w:rPr>
              <w:t>10-20</w:t>
            </w:r>
            <w:r w:rsidRPr="00CE63F3">
              <w:rPr>
                <w:rFonts w:ascii="宋体" w:eastAsia="宋体" w:hAnsi="宋体" w:cs="宋体" w:hint="eastAsia"/>
                <w:sz w:val="20"/>
                <w:szCs w:val="20"/>
              </w:rPr>
              <w:t>万元左右（</w:t>
            </w:r>
            <w:r w:rsidRPr="00CE63F3">
              <w:rPr>
                <w:rFonts w:ascii="宋体" w:eastAsia="宋体" w:hAnsi="宋体" w:cs="宋体"/>
                <w:sz w:val="20"/>
                <w:szCs w:val="20"/>
              </w:rPr>
              <w:t>20</w:t>
            </w:r>
            <w:r w:rsidRPr="00CE63F3">
              <w:rPr>
                <w:rFonts w:ascii="宋体" w:eastAsia="宋体" w:hAnsi="宋体" w:cs="宋体" w:hint="eastAsia"/>
                <w:sz w:val="20"/>
                <w:szCs w:val="20"/>
              </w:rPr>
              <w:t>万封顶，新政策）</w:t>
            </w:r>
          </w:p>
        </w:tc>
      </w:tr>
      <w:tr w:rsidR="00514EE7" w:rsidRPr="00A27160" w:rsidTr="002C54E6">
        <w:trPr>
          <w:trHeight w:val="67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21</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银行贷款</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纯信用贷款，无抵押，公司工厂无官司，无不良记录；</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企业成立满一年以上；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营业额超过</w:t>
            </w:r>
            <w:r w:rsidRPr="00CE63F3">
              <w:rPr>
                <w:rFonts w:ascii="宋体" w:eastAsia="宋体" w:hAnsi="宋体" w:cs="宋体"/>
                <w:sz w:val="20"/>
                <w:szCs w:val="20"/>
              </w:rPr>
              <w:t>1000</w:t>
            </w:r>
            <w:r w:rsidRPr="00CE63F3">
              <w:rPr>
                <w:rFonts w:ascii="宋体" w:eastAsia="宋体" w:hAnsi="宋体" w:cs="宋体" w:hint="eastAsia"/>
                <w:sz w:val="20"/>
                <w:szCs w:val="20"/>
              </w:rPr>
              <w:t>万元；</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w:t>
            </w:r>
            <w:r w:rsidRPr="00CE63F3">
              <w:rPr>
                <w:rFonts w:ascii="宋体" w:eastAsia="宋体" w:hAnsi="宋体" w:cs="宋体"/>
                <w:sz w:val="20"/>
                <w:szCs w:val="20"/>
              </w:rPr>
              <w:t>4.</w:t>
            </w:r>
            <w:r w:rsidRPr="00CE63F3">
              <w:rPr>
                <w:rFonts w:ascii="宋体" w:eastAsia="宋体" w:hAnsi="宋体" w:cs="宋体" w:hint="eastAsia"/>
                <w:sz w:val="20"/>
                <w:szCs w:val="20"/>
              </w:rPr>
              <w:t>纺织、钢贸、物流、光</w:t>
            </w:r>
            <w:proofErr w:type="gramStart"/>
            <w:r w:rsidRPr="00CE63F3">
              <w:rPr>
                <w:rFonts w:ascii="宋体" w:eastAsia="宋体" w:hAnsi="宋体" w:cs="宋体" w:hint="eastAsia"/>
                <w:sz w:val="20"/>
                <w:szCs w:val="20"/>
              </w:rPr>
              <w:t>伏不能</w:t>
            </w:r>
            <w:proofErr w:type="gramEnd"/>
            <w:r w:rsidRPr="00CE63F3">
              <w:rPr>
                <w:rFonts w:ascii="宋体" w:eastAsia="宋体" w:hAnsi="宋体" w:cs="宋体" w:hint="eastAsia"/>
                <w:sz w:val="20"/>
                <w:szCs w:val="20"/>
              </w:rPr>
              <w:t>做这个贷款）（银行贷款需要保险公司、担保公司进行保险和担保）</w:t>
            </w:r>
          </w:p>
        </w:tc>
        <w:tc>
          <w:tcPr>
            <w:tcW w:w="990" w:type="pct"/>
            <w:vAlign w:val="center"/>
          </w:tcPr>
          <w:p w:rsidR="00514EE7" w:rsidRPr="00CE63F3" w:rsidRDefault="00514EE7" w:rsidP="002C54E6">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利息收取</w:t>
            </w:r>
            <w:r w:rsidRPr="00CE63F3">
              <w:rPr>
                <w:rFonts w:ascii="宋体" w:eastAsia="宋体" w:hAnsi="宋体" w:cs="宋体"/>
                <w:sz w:val="20"/>
                <w:szCs w:val="20"/>
              </w:rPr>
              <w:t>5-6%</w:t>
            </w:r>
          </w:p>
        </w:tc>
      </w:tr>
      <w:tr w:rsidR="00514EE7" w:rsidRPr="00A27160" w:rsidTr="002C54E6">
        <w:trPr>
          <w:trHeight w:val="364"/>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22</w:t>
            </w:r>
          </w:p>
        </w:tc>
        <w:tc>
          <w:tcPr>
            <w:tcW w:w="1013" w:type="pct"/>
            <w:gridSpan w:val="2"/>
            <w:vAlign w:val="center"/>
          </w:tcPr>
          <w:p w:rsidR="00F254CF"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苏州市企业</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技术中心</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营业额超过</w:t>
            </w:r>
            <w:r w:rsidRPr="00CE63F3">
              <w:rPr>
                <w:rFonts w:ascii="宋体" w:eastAsia="宋体" w:hAnsi="宋体" w:cs="宋体"/>
                <w:sz w:val="20"/>
                <w:szCs w:val="20"/>
              </w:rPr>
              <w:t>4000</w:t>
            </w:r>
            <w:proofErr w:type="gramStart"/>
            <w:r w:rsidRPr="00CE63F3">
              <w:rPr>
                <w:rFonts w:ascii="宋体" w:eastAsia="宋体" w:hAnsi="宋体" w:cs="宋体" w:hint="eastAsia"/>
                <w:sz w:val="20"/>
                <w:szCs w:val="20"/>
              </w:rPr>
              <w:t>千万</w:t>
            </w:r>
            <w:proofErr w:type="gramEnd"/>
            <w:r w:rsidRPr="00CE63F3">
              <w:rPr>
                <w:rFonts w:ascii="宋体" w:eastAsia="宋体" w:hAnsi="宋体" w:cs="宋体" w:hint="eastAsia"/>
                <w:sz w:val="20"/>
                <w:szCs w:val="20"/>
              </w:rPr>
              <w:t>；</w:t>
            </w:r>
          </w:p>
          <w:p w:rsidR="00514EE7" w:rsidRPr="00CE63F3" w:rsidRDefault="00514EE7" w:rsidP="002C54E6">
            <w:pPr>
              <w:spacing w:line="238" w:lineRule="exact"/>
              <w:jc w:val="left"/>
              <w:rPr>
                <w:rFonts w:ascii="宋体" w:eastAsia="宋体" w:hAnsi="宋体" w:cs="宋体"/>
                <w:sz w:val="20"/>
                <w:szCs w:val="20"/>
              </w:rPr>
            </w:pP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w:t>
            </w:r>
            <w:r w:rsidRPr="00CE63F3">
              <w:rPr>
                <w:rFonts w:ascii="宋体" w:eastAsia="宋体" w:hAnsi="宋体" w:cs="宋体" w:hint="eastAsia"/>
                <w:sz w:val="20"/>
                <w:szCs w:val="20"/>
              </w:rPr>
              <w:t>万元</w:t>
            </w:r>
          </w:p>
        </w:tc>
      </w:tr>
      <w:tr w:rsidR="00514EE7" w:rsidRPr="00A27160" w:rsidTr="002C54E6">
        <w:trPr>
          <w:trHeight w:val="32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23</w:t>
            </w:r>
          </w:p>
        </w:tc>
        <w:tc>
          <w:tcPr>
            <w:tcW w:w="1013" w:type="pct"/>
            <w:gridSpan w:val="2"/>
            <w:vAlign w:val="center"/>
          </w:tcPr>
          <w:p w:rsidR="00F254CF"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江苏省企业</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技术中心</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月份</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有苏州市企业中心证书</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100</w:t>
            </w:r>
            <w:r w:rsidRPr="00CE63F3">
              <w:rPr>
                <w:rFonts w:ascii="宋体" w:eastAsia="宋体" w:hAnsi="宋体" w:cs="宋体" w:hint="eastAsia"/>
                <w:sz w:val="20"/>
                <w:szCs w:val="20"/>
              </w:rPr>
              <w:t>万元</w:t>
            </w:r>
          </w:p>
        </w:tc>
      </w:tr>
      <w:tr w:rsidR="00514EE7" w:rsidRPr="00A27160" w:rsidTr="002C54E6">
        <w:trPr>
          <w:trHeight w:val="336"/>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24</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产学研协同创新</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跟大学或研究院有合作</w:t>
            </w:r>
          </w:p>
        </w:tc>
        <w:tc>
          <w:tcPr>
            <w:tcW w:w="990" w:type="pct"/>
            <w:vAlign w:val="center"/>
          </w:tcPr>
          <w:p w:rsidR="00514EE7" w:rsidRPr="00CE63F3" w:rsidRDefault="00514EE7" w:rsidP="002013AD">
            <w:pPr>
              <w:tabs>
                <w:tab w:val="left" w:pos="724"/>
              </w:tabs>
              <w:spacing w:line="238" w:lineRule="exact"/>
              <w:jc w:val="center"/>
              <w:rPr>
                <w:rFonts w:ascii="宋体" w:eastAsia="宋体" w:hAnsi="宋体" w:cs="宋体"/>
                <w:sz w:val="20"/>
                <w:szCs w:val="20"/>
              </w:rPr>
            </w:pPr>
            <w:r w:rsidRPr="00CE63F3">
              <w:rPr>
                <w:rFonts w:ascii="宋体" w:eastAsia="宋体" w:hAnsi="宋体" w:cs="宋体" w:hint="eastAsia"/>
                <w:sz w:val="20"/>
                <w:szCs w:val="20"/>
              </w:rPr>
              <w:t>补贴</w:t>
            </w:r>
            <w:r w:rsidRPr="00CE63F3">
              <w:rPr>
                <w:rFonts w:ascii="宋体" w:eastAsia="宋体" w:hAnsi="宋体" w:cs="宋体"/>
                <w:sz w:val="20"/>
                <w:szCs w:val="20"/>
              </w:rPr>
              <w:t>10%</w:t>
            </w:r>
          </w:p>
        </w:tc>
      </w:tr>
      <w:tr w:rsidR="00514EE7" w:rsidRPr="00A27160" w:rsidTr="002C54E6">
        <w:trPr>
          <w:trHeight w:val="604"/>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25</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服务业引导基金</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最近三年内无违法违规情况</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立项等审批手续（文件）齐全，已开工建设</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20</w:t>
            </w:r>
            <w:r w:rsidRPr="00CE63F3">
              <w:rPr>
                <w:rFonts w:ascii="宋体" w:eastAsia="宋体" w:hAnsi="宋体" w:cs="宋体" w:hint="eastAsia"/>
                <w:sz w:val="20"/>
                <w:szCs w:val="20"/>
              </w:rPr>
              <w:t>万</w:t>
            </w:r>
            <w:r w:rsidRPr="00CE63F3">
              <w:rPr>
                <w:rFonts w:ascii="宋体" w:eastAsia="宋体" w:hAnsi="宋体" w:cs="宋体"/>
                <w:sz w:val="20"/>
                <w:szCs w:val="20"/>
              </w:rPr>
              <w:t>-100</w:t>
            </w:r>
            <w:r w:rsidRPr="00CE63F3">
              <w:rPr>
                <w:rFonts w:ascii="宋体" w:eastAsia="宋体" w:hAnsi="宋体" w:cs="宋体" w:hint="eastAsia"/>
                <w:sz w:val="20"/>
                <w:szCs w:val="20"/>
              </w:rPr>
              <w:t>万元</w:t>
            </w:r>
          </w:p>
        </w:tc>
      </w:tr>
      <w:tr w:rsidR="00514EE7" w:rsidRPr="00A27160" w:rsidTr="002C54E6">
        <w:trPr>
          <w:trHeight w:val="811"/>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lastRenderedPageBreak/>
              <w:t>26</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企业研究生工作站</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8</w:t>
            </w:r>
            <w:r w:rsidRPr="00CE63F3">
              <w:rPr>
                <w:rFonts w:ascii="宋体" w:eastAsia="宋体" w:hAnsi="宋体" w:cs="宋体" w:hint="eastAsia"/>
                <w:sz w:val="20"/>
                <w:szCs w:val="20"/>
              </w:rPr>
              <w:t>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建站企业有一定规模，企业上年度主营业务收入</w:t>
            </w:r>
            <w:r w:rsidRPr="00CE63F3">
              <w:rPr>
                <w:rFonts w:ascii="宋体" w:eastAsia="宋体" w:hAnsi="宋体" w:cs="宋体"/>
                <w:sz w:val="20"/>
                <w:szCs w:val="20"/>
              </w:rPr>
              <w:t>2000</w:t>
            </w:r>
            <w:r w:rsidRPr="00CE63F3">
              <w:rPr>
                <w:rFonts w:ascii="宋体" w:eastAsia="宋体" w:hAnsi="宋体" w:cs="宋体" w:hint="eastAsia"/>
                <w:sz w:val="20"/>
                <w:szCs w:val="20"/>
              </w:rPr>
              <w:t>万元以上，研发投入占比不少于</w:t>
            </w:r>
            <w:r w:rsidRPr="00CE63F3">
              <w:rPr>
                <w:rFonts w:ascii="宋体" w:eastAsia="宋体" w:hAnsi="宋体" w:cs="宋体"/>
                <w:sz w:val="20"/>
                <w:szCs w:val="20"/>
              </w:rPr>
              <w:t>1.5%</w:t>
            </w:r>
            <w:r w:rsidRPr="00CE63F3">
              <w:rPr>
                <w:rFonts w:ascii="宋体" w:eastAsia="宋体" w:hAnsi="宋体" w:cs="宋体" w:hint="eastAsia"/>
                <w:sz w:val="20"/>
                <w:szCs w:val="20"/>
              </w:rPr>
              <w:t>；</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企业前期有与高校院所有合作的基础（鼓励多学科与同一企业共建），签署相关产学研合同；</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合作高校进站学科近三年获得横向课题经费</w:t>
            </w:r>
            <w:r w:rsidRPr="00CE63F3">
              <w:rPr>
                <w:rFonts w:ascii="宋体" w:eastAsia="宋体" w:hAnsi="宋体" w:cs="宋体"/>
                <w:sz w:val="20"/>
                <w:szCs w:val="20"/>
              </w:rPr>
              <w:t>300</w:t>
            </w:r>
            <w:r w:rsidRPr="00CE63F3">
              <w:rPr>
                <w:rFonts w:ascii="宋体" w:eastAsia="宋体" w:hAnsi="宋体" w:cs="宋体" w:hint="eastAsia"/>
                <w:sz w:val="20"/>
                <w:szCs w:val="20"/>
              </w:rPr>
              <w:t>万元以上；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合作高校进站研究生</w:t>
            </w:r>
            <w:r w:rsidRPr="00CE63F3">
              <w:rPr>
                <w:rFonts w:ascii="宋体" w:eastAsia="宋体" w:hAnsi="宋体" w:cs="宋体"/>
                <w:sz w:val="20"/>
                <w:szCs w:val="20"/>
              </w:rPr>
              <w:t>3</w:t>
            </w:r>
            <w:r w:rsidRPr="00CE63F3">
              <w:rPr>
                <w:rFonts w:ascii="宋体" w:eastAsia="宋体" w:hAnsi="宋体" w:cs="宋体" w:hint="eastAsia"/>
                <w:sz w:val="20"/>
                <w:szCs w:val="20"/>
              </w:rPr>
              <w:t>人以上；</w:t>
            </w:r>
          </w:p>
        </w:tc>
        <w:tc>
          <w:tcPr>
            <w:tcW w:w="990" w:type="pct"/>
            <w:vAlign w:val="center"/>
          </w:tcPr>
          <w:p w:rsidR="00514EE7" w:rsidRPr="00CE63F3" w:rsidRDefault="00514EE7" w:rsidP="002013AD">
            <w:pPr>
              <w:tabs>
                <w:tab w:val="left" w:pos="724"/>
              </w:tabs>
              <w:spacing w:line="238" w:lineRule="exact"/>
              <w:jc w:val="center"/>
              <w:rPr>
                <w:rFonts w:ascii="宋体" w:eastAsia="宋体" w:hAnsi="宋体" w:cs="宋体"/>
                <w:sz w:val="20"/>
                <w:szCs w:val="20"/>
              </w:rPr>
            </w:pPr>
            <w:r w:rsidRPr="00CE63F3">
              <w:rPr>
                <w:rFonts w:ascii="宋体" w:eastAsia="宋体" w:hAnsi="宋体" w:cs="宋体"/>
                <w:sz w:val="20"/>
                <w:szCs w:val="20"/>
              </w:rPr>
              <w:t>10-50</w:t>
            </w:r>
            <w:r w:rsidRPr="00CE63F3">
              <w:rPr>
                <w:rFonts w:ascii="宋体" w:eastAsia="宋体" w:hAnsi="宋体" w:cs="宋体" w:hint="eastAsia"/>
                <w:sz w:val="20"/>
                <w:szCs w:val="20"/>
              </w:rPr>
              <w:t>万</w:t>
            </w:r>
          </w:p>
        </w:tc>
      </w:tr>
      <w:tr w:rsidR="00514EE7" w:rsidRPr="00A27160" w:rsidTr="002C54E6">
        <w:trPr>
          <w:trHeight w:val="458"/>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27</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姑苏科技创业天使计划</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企业注册时间不超过</w:t>
            </w:r>
            <w:r w:rsidRPr="00CE63F3">
              <w:rPr>
                <w:rFonts w:ascii="宋体" w:eastAsia="宋体" w:hAnsi="宋体" w:cs="宋体"/>
                <w:sz w:val="20"/>
                <w:szCs w:val="20"/>
              </w:rPr>
              <w:t>3</w:t>
            </w:r>
            <w:r w:rsidRPr="00CE63F3">
              <w:rPr>
                <w:rFonts w:ascii="宋体" w:eastAsia="宋体" w:hAnsi="宋体" w:cs="宋体" w:hint="eastAsia"/>
                <w:sz w:val="20"/>
                <w:szCs w:val="20"/>
              </w:rPr>
              <w:t>年；</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企业主营业务收入累计不超过</w:t>
            </w:r>
            <w:r w:rsidRPr="00CE63F3">
              <w:rPr>
                <w:rFonts w:ascii="宋体" w:eastAsia="宋体" w:hAnsi="宋体" w:cs="宋体"/>
                <w:sz w:val="20"/>
                <w:szCs w:val="20"/>
              </w:rPr>
              <w:t>500</w:t>
            </w:r>
            <w:r w:rsidRPr="00CE63F3">
              <w:rPr>
                <w:rFonts w:ascii="宋体" w:eastAsia="宋体" w:hAnsi="宋体" w:cs="宋体" w:hint="eastAsia"/>
                <w:sz w:val="20"/>
                <w:szCs w:val="20"/>
              </w:rPr>
              <w:t>万；</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有研发能力，有核心技术和相关自主知识产权</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同一企业连续申报不超过</w:t>
            </w:r>
            <w:r w:rsidRPr="00CE63F3">
              <w:rPr>
                <w:rFonts w:ascii="宋体" w:eastAsia="宋体" w:hAnsi="宋体" w:cs="宋体"/>
                <w:sz w:val="20"/>
                <w:szCs w:val="20"/>
              </w:rPr>
              <w:t>2</w:t>
            </w:r>
            <w:r w:rsidRPr="00CE63F3">
              <w:rPr>
                <w:rFonts w:ascii="宋体" w:eastAsia="宋体" w:hAnsi="宋体" w:cs="宋体" w:hint="eastAsia"/>
                <w:sz w:val="20"/>
                <w:szCs w:val="20"/>
              </w:rPr>
              <w:t>次</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5-10</w:t>
            </w:r>
            <w:r w:rsidRPr="00CE63F3">
              <w:rPr>
                <w:rFonts w:ascii="宋体" w:eastAsia="宋体" w:hAnsi="宋体" w:cs="宋体" w:hint="eastAsia"/>
                <w:sz w:val="20"/>
                <w:szCs w:val="20"/>
              </w:rPr>
              <w:t>万的创业补助、</w:t>
            </w:r>
            <w:r w:rsidRPr="00CE63F3">
              <w:rPr>
                <w:rFonts w:ascii="宋体" w:eastAsia="宋体" w:hAnsi="宋体" w:cs="宋体"/>
                <w:sz w:val="20"/>
                <w:szCs w:val="20"/>
              </w:rPr>
              <w:t>20-50</w:t>
            </w:r>
            <w:r w:rsidRPr="00CE63F3">
              <w:rPr>
                <w:rFonts w:ascii="宋体" w:eastAsia="宋体" w:hAnsi="宋体" w:cs="宋体" w:hint="eastAsia"/>
                <w:sz w:val="20"/>
                <w:szCs w:val="20"/>
              </w:rPr>
              <w:t>万的项目资助</w:t>
            </w:r>
          </w:p>
        </w:tc>
      </w:tr>
      <w:tr w:rsidR="00514EE7" w:rsidRPr="00A27160" w:rsidTr="002C54E6">
        <w:trPr>
          <w:trHeight w:val="273"/>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28</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技术转移</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p>
        </w:tc>
      </w:tr>
      <w:tr w:rsidR="00514EE7" w:rsidRPr="00A27160" w:rsidTr="002C54E6">
        <w:trPr>
          <w:trHeight w:val="29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29</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苏州</w:t>
            </w:r>
            <w:proofErr w:type="gramStart"/>
            <w:r w:rsidRPr="00CE63F3">
              <w:rPr>
                <w:rFonts w:ascii="宋体" w:eastAsia="宋体" w:hAnsi="宋体" w:cs="宋体" w:hint="eastAsia"/>
                <w:sz w:val="20"/>
                <w:szCs w:val="20"/>
              </w:rPr>
              <w:t>市两化</w:t>
            </w:r>
            <w:proofErr w:type="gramEnd"/>
            <w:r w:rsidRPr="00CE63F3">
              <w:rPr>
                <w:rFonts w:ascii="宋体" w:eastAsia="宋体" w:hAnsi="宋体" w:cs="宋体" w:hint="eastAsia"/>
                <w:sz w:val="20"/>
                <w:szCs w:val="20"/>
              </w:rPr>
              <w:t>融合</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5</w:t>
            </w:r>
            <w:r w:rsidRPr="00CE63F3">
              <w:rPr>
                <w:rFonts w:ascii="宋体" w:eastAsia="宋体" w:hAnsi="宋体" w:cs="宋体" w:hint="eastAsia"/>
                <w:sz w:val="20"/>
                <w:szCs w:val="20"/>
              </w:rPr>
              <w:t>万元</w:t>
            </w:r>
          </w:p>
        </w:tc>
      </w:tr>
      <w:tr w:rsidR="00514EE7" w:rsidRPr="00A27160" w:rsidTr="002C54E6">
        <w:trPr>
          <w:trHeight w:val="291"/>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30</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shd w:val="clear" w:color="auto" w:fill="FFFFFF"/>
              </w:rPr>
            </w:pPr>
            <w:r w:rsidRPr="00CE63F3">
              <w:rPr>
                <w:rFonts w:ascii="宋体" w:eastAsia="宋体" w:hAnsi="宋体" w:cs="宋体" w:hint="eastAsia"/>
                <w:sz w:val="20"/>
                <w:szCs w:val="20"/>
                <w:shd w:val="clear" w:color="auto" w:fill="FFFFFF"/>
              </w:rPr>
              <w:t>苏州市财政专项</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p>
        </w:tc>
      </w:tr>
      <w:tr w:rsidR="00514EE7" w:rsidRPr="00A27160" w:rsidTr="00E64D92">
        <w:trPr>
          <w:trHeight w:val="1000"/>
        </w:trPr>
        <w:tc>
          <w:tcPr>
            <w:tcW w:w="253" w:type="pct"/>
            <w:vMerge w:val="restar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31</w:t>
            </w:r>
          </w:p>
        </w:tc>
        <w:tc>
          <w:tcPr>
            <w:tcW w:w="413" w:type="pct"/>
            <w:vMerge w:val="restart"/>
            <w:vAlign w:val="center"/>
          </w:tcPr>
          <w:p w:rsidR="00514EE7" w:rsidRPr="00CE63F3" w:rsidRDefault="00514EE7" w:rsidP="002013AD">
            <w:pPr>
              <w:spacing w:line="238" w:lineRule="exact"/>
              <w:jc w:val="center"/>
              <w:rPr>
                <w:rFonts w:ascii="宋体" w:eastAsia="宋体" w:hAnsi="宋体" w:cs="宋体"/>
                <w:sz w:val="20"/>
                <w:szCs w:val="20"/>
                <w:shd w:val="clear" w:color="auto" w:fill="FFFFFF"/>
              </w:rPr>
            </w:pPr>
            <w:r w:rsidRPr="00CE63F3">
              <w:rPr>
                <w:rFonts w:ascii="宋体" w:eastAsia="宋体" w:hAnsi="宋体" w:cs="宋体" w:hint="eastAsia"/>
                <w:sz w:val="20"/>
                <w:szCs w:val="20"/>
                <w:shd w:val="clear" w:color="auto" w:fill="FFFFFF"/>
              </w:rPr>
              <w:t>科技设施</w:t>
            </w:r>
          </w:p>
        </w:tc>
        <w:tc>
          <w:tcPr>
            <w:tcW w:w="600" w:type="pct"/>
            <w:vAlign w:val="center"/>
          </w:tcPr>
          <w:p w:rsidR="00514EE7" w:rsidRPr="00CE63F3" w:rsidRDefault="00514EE7" w:rsidP="002013AD">
            <w:pPr>
              <w:spacing w:line="238" w:lineRule="exact"/>
              <w:jc w:val="center"/>
              <w:rPr>
                <w:rFonts w:ascii="宋体" w:eastAsia="宋体" w:hAnsi="宋体" w:cs="宋体"/>
                <w:sz w:val="20"/>
                <w:szCs w:val="20"/>
                <w:shd w:val="clear" w:color="auto" w:fill="FFFFFF"/>
              </w:rPr>
            </w:pPr>
            <w:r w:rsidRPr="00CE63F3">
              <w:rPr>
                <w:rFonts w:ascii="宋体" w:eastAsia="宋体" w:hAnsi="宋体" w:cs="宋体" w:hint="eastAsia"/>
                <w:sz w:val="20"/>
                <w:szCs w:val="20"/>
                <w:shd w:val="clear" w:color="auto" w:fill="FFFFFF"/>
              </w:rPr>
              <w:t>研究院</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领军企业，年度销售</w:t>
            </w:r>
            <w:r w:rsidRPr="00CE63F3">
              <w:rPr>
                <w:rFonts w:ascii="宋体" w:eastAsia="宋体" w:hAnsi="宋体" w:cs="宋体"/>
                <w:sz w:val="20"/>
                <w:szCs w:val="20"/>
              </w:rPr>
              <w:t>5</w:t>
            </w:r>
            <w:r w:rsidRPr="00CE63F3">
              <w:rPr>
                <w:rFonts w:ascii="宋体" w:eastAsia="宋体" w:hAnsi="宋体" w:cs="宋体" w:hint="eastAsia"/>
                <w:sz w:val="20"/>
                <w:szCs w:val="20"/>
              </w:rPr>
              <w:t>亿元以上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与科研究所、高等院校合作</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知名专家</w:t>
            </w:r>
            <w:r w:rsidRPr="00CE63F3">
              <w:rPr>
                <w:rFonts w:ascii="宋体" w:eastAsia="宋体" w:hAnsi="宋体" w:cs="宋体"/>
                <w:sz w:val="20"/>
                <w:szCs w:val="20"/>
              </w:rPr>
              <w:t>50</w:t>
            </w:r>
            <w:r w:rsidRPr="00CE63F3">
              <w:rPr>
                <w:rFonts w:ascii="宋体" w:eastAsia="宋体" w:hAnsi="宋体" w:cs="宋体" w:hint="eastAsia"/>
                <w:sz w:val="20"/>
                <w:szCs w:val="20"/>
              </w:rPr>
              <w:t>人以上的创新研发团队</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项发明专利</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科研设施建设与研发投入占销售额不低于</w:t>
            </w:r>
            <w:r w:rsidRPr="00CE63F3">
              <w:rPr>
                <w:rFonts w:ascii="宋体" w:eastAsia="宋体" w:hAnsi="宋体" w:cs="宋体"/>
                <w:sz w:val="20"/>
                <w:szCs w:val="20"/>
              </w:rPr>
              <w:t>3%</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独立研发场地，面积不小于</w:t>
            </w:r>
            <w:r w:rsidRPr="00CE63F3">
              <w:rPr>
                <w:rFonts w:ascii="宋体" w:eastAsia="宋体" w:hAnsi="宋体" w:cs="宋体"/>
                <w:sz w:val="20"/>
                <w:szCs w:val="20"/>
              </w:rPr>
              <w:t>3</w:t>
            </w:r>
            <w:r w:rsidRPr="00CE63F3">
              <w:rPr>
                <w:rFonts w:ascii="宋体" w:eastAsia="宋体" w:hAnsi="宋体" w:cs="宋体" w:hint="eastAsia"/>
                <w:sz w:val="20"/>
                <w:szCs w:val="20"/>
              </w:rPr>
              <w:t>千平</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100</w:t>
            </w:r>
            <w:r w:rsidRPr="00CE63F3">
              <w:rPr>
                <w:rFonts w:ascii="宋体" w:eastAsia="宋体" w:hAnsi="宋体" w:cs="宋体" w:hint="eastAsia"/>
                <w:sz w:val="20"/>
                <w:szCs w:val="20"/>
              </w:rPr>
              <w:t>万（全市</w:t>
            </w:r>
            <w:r w:rsidRPr="00CE63F3">
              <w:rPr>
                <w:rFonts w:ascii="宋体" w:eastAsia="宋体" w:hAnsi="宋体" w:cs="宋体"/>
                <w:sz w:val="20"/>
                <w:szCs w:val="20"/>
              </w:rPr>
              <w:t>3</w:t>
            </w:r>
            <w:r w:rsidRPr="00CE63F3">
              <w:rPr>
                <w:rFonts w:ascii="宋体" w:eastAsia="宋体" w:hAnsi="宋体" w:cs="宋体" w:hint="eastAsia"/>
                <w:sz w:val="20"/>
                <w:szCs w:val="20"/>
              </w:rPr>
              <w:t>个）</w:t>
            </w:r>
          </w:p>
        </w:tc>
      </w:tr>
      <w:tr w:rsidR="00514EE7" w:rsidRPr="00A27160" w:rsidTr="00E64D92">
        <w:trPr>
          <w:trHeight w:val="228"/>
        </w:trPr>
        <w:tc>
          <w:tcPr>
            <w:tcW w:w="25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41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60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院士工作站</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年销售额</w:t>
            </w:r>
            <w:r w:rsidRPr="00CE63F3">
              <w:rPr>
                <w:rFonts w:ascii="宋体" w:eastAsia="宋体" w:hAnsi="宋体" w:cs="宋体"/>
                <w:sz w:val="20"/>
                <w:szCs w:val="20"/>
              </w:rPr>
              <w:t>5000</w:t>
            </w:r>
            <w:r w:rsidRPr="00CE63F3">
              <w:rPr>
                <w:rFonts w:ascii="宋体" w:eastAsia="宋体" w:hAnsi="宋体" w:cs="宋体" w:hint="eastAsia"/>
                <w:sz w:val="20"/>
                <w:szCs w:val="20"/>
              </w:rPr>
              <w:t>万以上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与院士团队有一年以上研发合作</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院士团队在省内未建有其他</w:t>
            </w:r>
            <w:proofErr w:type="gramStart"/>
            <w:r w:rsidRPr="00CE63F3">
              <w:rPr>
                <w:rFonts w:ascii="宋体" w:eastAsia="宋体" w:hAnsi="宋体" w:cs="宋体" w:hint="eastAsia"/>
                <w:sz w:val="20"/>
                <w:szCs w:val="20"/>
              </w:rPr>
              <w:t>企业院士</w:t>
            </w:r>
            <w:proofErr w:type="gramEnd"/>
            <w:r w:rsidRPr="00CE63F3">
              <w:rPr>
                <w:rFonts w:ascii="宋体" w:eastAsia="宋体" w:hAnsi="宋体" w:cs="宋体" w:hint="eastAsia"/>
                <w:sz w:val="20"/>
                <w:szCs w:val="20"/>
              </w:rPr>
              <w:t>工作站</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30</w:t>
            </w:r>
            <w:r w:rsidRPr="00CE63F3">
              <w:rPr>
                <w:rFonts w:ascii="宋体" w:eastAsia="宋体" w:hAnsi="宋体" w:cs="宋体" w:hint="eastAsia"/>
                <w:sz w:val="20"/>
                <w:szCs w:val="20"/>
              </w:rPr>
              <w:t>万</w:t>
            </w:r>
          </w:p>
        </w:tc>
      </w:tr>
      <w:tr w:rsidR="00514EE7" w:rsidRPr="00A27160" w:rsidTr="00E64D92">
        <w:trPr>
          <w:trHeight w:val="199"/>
        </w:trPr>
        <w:tc>
          <w:tcPr>
            <w:tcW w:w="25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41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600"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p>
        </w:tc>
      </w:tr>
      <w:tr w:rsidR="00514EE7" w:rsidRPr="00A27160" w:rsidTr="00E64D92">
        <w:trPr>
          <w:trHeight w:val="180"/>
        </w:trPr>
        <w:tc>
          <w:tcPr>
            <w:tcW w:w="25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41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600" w:type="pct"/>
            <w:vAlign w:val="center"/>
          </w:tcPr>
          <w:p w:rsidR="00E64D92"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重点实验室</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（企业）</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年销售额</w:t>
            </w:r>
            <w:r w:rsidRPr="00CE63F3">
              <w:rPr>
                <w:rFonts w:ascii="宋体" w:eastAsia="宋体" w:hAnsi="宋体" w:cs="宋体"/>
                <w:sz w:val="20"/>
                <w:szCs w:val="20"/>
              </w:rPr>
              <w:t>5000</w:t>
            </w:r>
            <w:r w:rsidRPr="00CE63F3">
              <w:rPr>
                <w:rFonts w:ascii="宋体" w:eastAsia="宋体" w:hAnsi="宋体" w:cs="宋体" w:hint="eastAsia"/>
                <w:sz w:val="20"/>
                <w:szCs w:val="20"/>
              </w:rPr>
              <w:t>万以上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 xml:space="preserve">R&amp;D </w:t>
            </w:r>
            <w:r w:rsidRPr="00CE63F3">
              <w:rPr>
                <w:rFonts w:ascii="宋体" w:eastAsia="宋体" w:hAnsi="宋体" w:cs="宋体" w:hint="eastAsia"/>
                <w:sz w:val="20"/>
                <w:szCs w:val="20"/>
              </w:rPr>
              <w:t>投入占销售不低于</w:t>
            </w:r>
            <w:r w:rsidRPr="00CE63F3">
              <w:rPr>
                <w:rFonts w:ascii="宋体" w:eastAsia="宋体" w:hAnsi="宋体" w:cs="宋体"/>
                <w:sz w:val="20"/>
                <w:szCs w:val="20"/>
              </w:rPr>
              <w:t>3%</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近三年连续盈利并增长</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20</w:t>
            </w:r>
            <w:r w:rsidRPr="00CE63F3">
              <w:rPr>
                <w:rFonts w:ascii="宋体" w:eastAsia="宋体" w:hAnsi="宋体" w:cs="宋体" w:hint="eastAsia"/>
                <w:sz w:val="20"/>
                <w:szCs w:val="20"/>
              </w:rPr>
              <w:t>人以上的专职创新团队</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发明专利</w:t>
            </w:r>
            <w:r w:rsidRPr="00CE63F3">
              <w:rPr>
                <w:rFonts w:ascii="宋体" w:eastAsia="宋体" w:hAnsi="宋体" w:cs="宋体"/>
                <w:sz w:val="20"/>
                <w:szCs w:val="20"/>
              </w:rPr>
              <w:t>1</w:t>
            </w:r>
            <w:r w:rsidRPr="00CE63F3">
              <w:rPr>
                <w:rFonts w:ascii="宋体" w:eastAsia="宋体" w:hAnsi="宋体" w:cs="宋体" w:hint="eastAsia"/>
                <w:sz w:val="20"/>
                <w:szCs w:val="20"/>
              </w:rPr>
              <w:t>项</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实验室新增投入不低于</w:t>
            </w:r>
            <w:r w:rsidRPr="00CE63F3">
              <w:rPr>
                <w:rFonts w:ascii="宋体" w:eastAsia="宋体" w:hAnsi="宋体" w:cs="宋体"/>
                <w:sz w:val="20"/>
                <w:szCs w:val="20"/>
              </w:rPr>
              <w:t>500</w:t>
            </w:r>
            <w:r w:rsidRPr="00CE63F3">
              <w:rPr>
                <w:rFonts w:ascii="宋体" w:eastAsia="宋体" w:hAnsi="宋体" w:cs="宋体" w:hint="eastAsia"/>
                <w:sz w:val="20"/>
                <w:szCs w:val="20"/>
              </w:rPr>
              <w:t>万（不含转移资产）</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不低于</w:t>
            </w:r>
            <w:r w:rsidRPr="00CE63F3">
              <w:rPr>
                <w:rFonts w:ascii="宋体" w:eastAsia="宋体" w:hAnsi="宋体" w:cs="宋体"/>
                <w:sz w:val="20"/>
                <w:szCs w:val="20"/>
              </w:rPr>
              <w:t>1000</w:t>
            </w:r>
            <w:r w:rsidRPr="00CE63F3">
              <w:rPr>
                <w:rFonts w:ascii="宋体" w:eastAsia="宋体" w:hAnsi="宋体" w:cs="宋体" w:hint="eastAsia"/>
                <w:sz w:val="20"/>
                <w:szCs w:val="20"/>
              </w:rPr>
              <w:t>平</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实验室仪器设备共享</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30</w:t>
            </w:r>
            <w:r w:rsidRPr="00CE63F3">
              <w:rPr>
                <w:rFonts w:ascii="宋体" w:eastAsia="宋体" w:hAnsi="宋体" w:cs="宋体" w:hint="eastAsia"/>
                <w:sz w:val="20"/>
                <w:szCs w:val="20"/>
              </w:rPr>
              <w:t>万（</w:t>
            </w:r>
            <w:r w:rsidRPr="00CE63F3">
              <w:rPr>
                <w:rFonts w:ascii="宋体" w:eastAsia="宋体" w:hAnsi="宋体" w:cs="宋体"/>
                <w:sz w:val="20"/>
                <w:szCs w:val="20"/>
              </w:rPr>
              <w:t>5</w:t>
            </w:r>
            <w:r w:rsidRPr="00CE63F3">
              <w:rPr>
                <w:rFonts w:ascii="宋体" w:eastAsia="宋体" w:hAnsi="宋体" w:cs="宋体" w:hint="eastAsia"/>
                <w:sz w:val="20"/>
                <w:szCs w:val="20"/>
              </w:rPr>
              <w:t>家）</w:t>
            </w:r>
          </w:p>
        </w:tc>
      </w:tr>
      <w:tr w:rsidR="00514EE7" w:rsidRPr="00A27160" w:rsidTr="00E64D92">
        <w:trPr>
          <w:trHeight w:val="112"/>
        </w:trPr>
        <w:tc>
          <w:tcPr>
            <w:tcW w:w="25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413" w:type="pct"/>
            <w:vMerge/>
            <w:vAlign w:val="center"/>
          </w:tcPr>
          <w:p w:rsidR="00514EE7" w:rsidRPr="00CE63F3" w:rsidRDefault="00514EE7" w:rsidP="002013AD">
            <w:pPr>
              <w:spacing w:line="238" w:lineRule="exact"/>
              <w:jc w:val="center"/>
              <w:rPr>
                <w:rFonts w:ascii="宋体" w:eastAsia="宋体" w:hAnsi="宋体" w:cs="宋体"/>
                <w:sz w:val="20"/>
                <w:szCs w:val="20"/>
              </w:rPr>
            </w:pPr>
          </w:p>
        </w:tc>
        <w:tc>
          <w:tcPr>
            <w:tcW w:w="600" w:type="pct"/>
            <w:vAlign w:val="center"/>
          </w:tcPr>
          <w:p w:rsidR="00514EE7" w:rsidRPr="00CE63F3" w:rsidRDefault="00514EE7" w:rsidP="00E64D92">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重点实验室（科教单位）</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发明专利</w:t>
            </w:r>
            <w:r w:rsidRPr="00CE63F3">
              <w:rPr>
                <w:rFonts w:ascii="宋体" w:eastAsia="宋体" w:hAnsi="宋体" w:cs="宋体"/>
                <w:sz w:val="20"/>
                <w:szCs w:val="20"/>
              </w:rPr>
              <w:t>1</w:t>
            </w:r>
            <w:r w:rsidRPr="00CE63F3">
              <w:rPr>
                <w:rFonts w:ascii="宋体" w:eastAsia="宋体" w:hAnsi="宋体" w:cs="宋体" w:hint="eastAsia"/>
                <w:sz w:val="20"/>
                <w:szCs w:val="20"/>
              </w:rPr>
              <w:t>项</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20</w:t>
            </w:r>
            <w:r w:rsidRPr="00CE63F3">
              <w:rPr>
                <w:rFonts w:ascii="宋体" w:eastAsia="宋体" w:hAnsi="宋体" w:cs="宋体" w:hint="eastAsia"/>
                <w:sz w:val="20"/>
                <w:szCs w:val="20"/>
              </w:rPr>
              <w:t>人以上科教团队，其中</w:t>
            </w:r>
            <w:r w:rsidRPr="00CE63F3">
              <w:rPr>
                <w:rFonts w:ascii="宋体" w:eastAsia="宋体" w:hAnsi="宋体" w:cs="宋体"/>
                <w:sz w:val="20"/>
                <w:szCs w:val="20"/>
              </w:rPr>
              <w:t>10</w:t>
            </w:r>
            <w:r w:rsidRPr="00CE63F3">
              <w:rPr>
                <w:rFonts w:ascii="宋体" w:eastAsia="宋体" w:hAnsi="宋体" w:cs="宋体" w:hint="eastAsia"/>
                <w:sz w:val="20"/>
                <w:szCs w:val="20"/>
              </w:rPr>
              <w:t>人以上高级职称</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实验室新增投入（不含转移资产）不低于</w:t>
            </w:r>
            <w:r w:rsidRPr="00CE63F3">
              <w:rPr>
                <w:rFonts w:ascii="宋体" w:eastAsia="宋体" w:hAnsi="宋体" w:cs="宋体"/>
                <w:sz w:val="20"/>
                <w:szCs w:val="20"/>
              </w:rPr>
              <w:t>500</w:t>
            </w:r>
            <w:r w:rsidRPr="00CE63F3">
              <w:rPr>
                <w:rFonts w:ascii="宋体" w:eastAsia="宋体" w:hAnsi="宋体" w:cs="宋体" w:hint="eastAsia"/>
                <w:sz w:val="20"/>
                <w:szCs w:val="20"/>
              </w:rPr>
              <w:t>万</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不少于</w:t>
            </w:r>
            <w:r w:rsidRPr="00CE63F3">
              <w:rPr>
                <w:rFonts w:ascii="宋体" w:eastAsia="宋体" w:hAnsi="宋体" w:cs="宋体"/>
                <w:sz w:val="20"/>
                <w:szCs w:val="20"/>
              </w:rPr>
              <w:t>1000</w:t>
            </w:r>
            <w:r w:rsidRPr="00CE63F3">
              <w:rPr>
                <w:rFonts w:ascii="宋体" w:eastAsia="宋体" w:hAnsi="宋体" w:cs="宋体" w:hint="eastAsia"/>
                <w:sz w:val="20"/>
                <w:szCs w:val="20"/>
              </w:rPr>
              <w:t>平</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仪器设备共享</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30</w:t>
            </w:r>
            <w:r w:rsidRPr="00CE63F3">
              <w:rPr>
                <w:rFonts w:ascii="宋体" w:eastAsia="宋体" w:hAnsi="宋体" w:cs="宋体" w:hint="eastAsia"/>
                <w:sz w:val="20"/>
                <w:szCs w:val="20"/>
              </w:rPr>
              <w:t>万（</w:t>
            </w:r>
            <w:r w:rsidRPr="00CE63F3">
              <w:rPr>
                <w:rFonts w:ascii="宋体" w:eastAsia="宋体" w:hAnsi="宋体" w:cs="宋体"/>
                <w:sz w:val="20"/>
                <w:szCs w:val="20"/>
              </w:rPr>
              <w:t>5</w:t>
            </w:r>
            <w:r w:rsidRPr="00CE63F3">
              <w:rPr>
                <w:rFonts w:ascii="宋体" w:eastAsia="宋体" w:hAnsi="宋体" w:cs="宋体" w:hint="eastAsia"/>
                <w:sz w:val="20"/>
                <w:szCs w:val="20"/>
              </w:rPr>
              <w:t>家）</w:t>
            </w:r>
          </w:p>
        </w:tc>
      </w:tr>
      <w:tr w:rsidR="00514EE7" w:rsidRPr="00A27160" w:rsidTr="002C54E6">
        <w:trPr>
          <w:trHeight w:val="54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32</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科技企业创新能力提升</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3.27-5.2</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企业年营业收入</w:t>
            </w:r>
            <w:r w:rsidRPr="00CE63F3">
              <w:rPr>
                <w:rFonts w:ascii="宋体" w:eastAsia="宋体" w:hAnsi="宋体" w:cs="宋体"/>
                <w:sz w:val="20"/>
                <w:szCs w:val="20"/>
              </w:rPr>
              <w:t>5000</w:t>
            </w:r>
            <w:r w:rsidRPr="00CE63F3">
              <w:rPr>
                <w:rFonts w:ascii="宋体" w:eastAsia="宋体" w:hAnsi="宋体" w:cs="宋体" w:hint="eastAsia"/>
                <w:sz w:val="20"/>
                <w:szCs w:val="20"/>
              </w:rPr>
              <w:t>万以上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大专以上学历</w:t>
            </w:r>
            <w:r w:rsidRPr="00CE63F3">
              <w:rPr>
                <w:rFonts w:ascii="宋体" w:eastAsia="宋体" w:hAnsi="宋体" w:cs="宋体"/>
                <w:sz w:val="20"/>
                <w:szCs w:val="20"/>
              </w:rPr>
              <w:t>30%</w:t>
            </w:r>
            <w:r w:rsidRPr="00CE63F3">
              <w:rPr>
                <w:rFonts w:ascii="宋体" w:eastAsia="宋体" w:hAnsi="宋体" w:cs="宋体" w:hint="eastAsia"/>
                <w:sz w:val="20"/>
                <w:szCs w:val="20"/>
              </w:rPr>
              <w:t>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科研人员</w:t>
            </w:r>
            <w:r w:rsidRPr="00CE63F3">
              <w:rPr>
                <w:rFonts w:ascii="宋体" w:eastAsia="宋体" w:hAnsi="宋体" w:cs="宋体"/>
                <w:sz w:val="20"/>
                <w:szCs w:val="20"/>
              </w:rPr>
              <w:t>10%</w:t>
            </w:r>
            <w:r w:rsidRPr="00CE63F3">
              <w:rPr>
                <w:rFonts w:ascii="宋体" w:eastAsia="宋体" w:hAnsi="宋体" w:cs="宋体" w:hint="eastAsia"/>
                <w:sz w:val="20"/>
                <w:szCs w:val="20"/>
              </w:rPr>
              <w:t>以上</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上年研发经费不低于当年营业收入</w:t>
            </w:r>
            <w:r w:rsidRPr="00CE63F3">
              <w:rPr>
                <w:rFonts w:ascii="宋体" w:eastAsia="宋体" w:hAnsi="宋体" w:cs="宋体" w:hint="eastAsia"/>
                <w:sz w:val="20"/>
                <w:szCs w:val="20"/>
              </w:rPr>
              <w:lastRenderedPageBreak/>
              <w:t>的</w:t>
            </w:r>
            <w:r w:rsidRPr="00CE63F3">
              <w:rPr>
                <w:rFonts w:ascii="宋体" w:eastAsia="宋体" w:hAnsi="宋体" w:cs="宋体"/>
                <w:sz w:val="20"/>
                <w:szCs w:val="20"/>
              </w:rPr>
              <w:t>3%</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提供今三年享受研发加计扣除（含研发项目确认）、高新技术企业税收减免等</w:t>
            </w:r>
            <w:proofErr w:type="gramStart"/>
            <w:r w:rsidRPr="00CE63F3">
              <w:rPr>
                <w:rFonts w:ascii="宋体" w:eastAsia="宋体" w:hAnsi="宋体" w:cs="宋体" w:hint="eastAsia"/>
                <w:sz w:val="20"/>
                <w:szCs w:val="20"/>
              </w:rPr>
              <w:t>科创政策</w:t>
            </w:r>
            <w:proofErr w:type="gramEnd"/>
            <w:r w:rsidRPr="00CE63F3">
              <w:rPr>
                <w:rFonts w:ascii="宋体" w:eastAsia="宋体" w:hAnsi="宋体" w:cs="宋体" w:hint="eastAsia"/>
                <w:sz w:val="20"/>
                <w:szCs w:val="20"/>
              </w:rPr>
              <w:t>享受凭证</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lastRenderedPageBreak/>
              <w:t>200</w:t>
            </w:r>
            <w:r w:rsidRPr="00CE63F3">
              <w:rPr>
                <w:rFonts w:ascii="宋体" w:eastAsia="宋体" w:hAnsi="宋体" w:cs="宋体" w:hint="eastAsia"/>
                <w:sz w:val="20"/>
                <w:szCs w:val="20"/>
              </w:rPr>
              <w:t>万（立项</w:t>
            </w:r>
            <w:r w:rsidRPr="00CE63F3">
              <w:rPr>
                <w:rFonts w:ascii="宋体" w:eastAsia="宋体" w:hAnsi="宋体" w:cs="宋体"/>
                <w:sz w:val="20"/>
                <w:szCs w:val="20"/>
              </w:rPr>
              <w:t>50%+</w:t>
            </w:r>
            <w:r w:rsidRPr="00CE63F3">
              <w:rPr>
                <w:rFonts w:ascii="宋体" w:eastAsia="宋体" w:hAnsi="宋体" w:cs="宋体" w:hint="eastAsia"/>
                <w:sz w:val="20"/>
                <w:szCs w:val="20"/>
              </w:rPr>
              <w:t>中期检查</w:t>
            </w:r>
            <w:r w:rsidRPr="00CE63F3">
              <w:rPr>
                <w:rFonts w:ascii="宋体" w:eastAsia="宋体" w:hAnsi="宋体" w:cs="宋体"/>
                <w:sz w:val="20"/>
                <w:szCs w:val="20"/>
              </w:rPr>
              <w:t>30%+</w:t>
            </w:r>
            <w:r w:rsidRPr="00CE63F3">
              <w:rPr>
                <w:rFonts w:ascii="宋体" w:eastAsia="宋体" w:hAnsi="宋体" w:cs="宋体" w:hint="eastAsia"/>
                <w:sz w:val="20"/>
                <w:szCs w:val="20"/>
              </w:rPr>
              <w:t>验收</w:t>
            </w:r>
            <w:r w:rsidRPr="00CE63F3">
              <w:rPr>
                <w:rFonts w:ascii="宋体" w:eastAsia="宋体" w:hAnsi="宋体" w:cs="宋体"/>
                <w:sz w:val="20"/>
                <w:szCs w:val="20"/>
              </w:rPr>
              <w:t>20%</w:t>
            </w:r>
            <w:r w:rsidRPr="00CE63F3">
              <w:rPr>
                <w:rFonts w:ascii="宋体" w:eastAsia="宋体" w:hAnsi="宋体" w:cs="宋体" w:hint="eastAsia"/>
                <w:sz w:val="20"/>
                <w:szCs w:val="20"/>
              </w:rPr>
              <w:t>）</w:t>
            </w:r>
          </w:p>
        </w:tc>
      </w:tr>
      <w:tr w:rsidR="00514EE7" w:rsidRPr="00A27160" w:rsidTr="002C54E6">
        <w:trPr>
          <w:trHeight w:val="54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lastRenderedPageBreak/>
              <w:t>33</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科技服务机构、仪器共享补贴、科技服务公共平台</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使用</w:t>
            </w:r>
            <w:r w:rsidRPr="00CE63F3">
              <w:rPr>
                <w:rFonts w:ascii="宋体" w:eastAsia="宋体" w:hAnsi="宋体" w:cs="宋体"/>
                <w:sz w:val="20"/>
                <w:szCs w:val="20"/>
              </w:rPr>
              <w:t>/</w:t>
            </w:r>
            <w:r w:rsidRPr="00CE63F3">
              <w:rPr>
                <w:rFonts w:ascii="宋体" w:eastAsia="宋体" w:hAnsi="宋体" w:cs="宋体" w:hint="eastAsia"/>
                <w:sz w:val="20"/>
                <w:szCs w:val="20"/>
              </w:rPr>
              <w:t>租赁费用每年给予最高</w:t>
            </w:r>
            <w:r w:rsidRPr="00CE63F3">
              <w:rPr>
                <w:rFonts w:ascii="宋体" w:eastAsia="宋体" w:hAnsi="宋体" w:cs="宋体"/>
                <w:sz w:val="20"/>
                <w:szCs w:val="20"/>
              </w:rPr>
              <w:t>30</w:t>
            </w:r>
            <w:r w:rsidRPr="00CE63F3">
              <w:rPr>
                <w:rFonts w:ascii="宋体" w:eastAsia="宋体" w:hAnsi="宋体" w:cs="宋体" w:hint="eastAsia"/>
                <w:sz w:val="20"/>
                <w:szCs w:val="20"/>
              </w:rPr>
              <w:t>万经费联动补贴</w:t>
            </w:r>
          </w:p>
        </w:tc>
        <w:tc>
          <w:tcPr>
            <w:tcW w:w="990"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联动</w:t>
            </w:r>
            <w:r w:rsidRPr="00CE63F3">
              <w:rPr>
                <w:rFonts w:ascii="宋体" w:eastAsia="宋体" w:hAnsi="宋体" w:cs="宋体"/>
                <w:sz w:val="20"/>
                <w:szCs w:val="20"/>
              </w:rPr>
              <w:t xml:space="preserve"> </w:t>
            </w:r>
            <w:r w:rsidRPr="00CE63F3">
              <w:rPr>
                <w:rFonts w:ascii="宋体" w:eastAsia="宋体" w:hAnsi="宋体" w:cs="宋体" w:hint="eastAsia"/>
                <w:sz w:val="20"/>
                <w:szCs w:val="20"/>
              </w:rPr>
              <w:t>不超过</w:t>
            </w:r>
            <w:r w:rsidRPr="00CE63F3">
              <w:rPr>
                <w:rFonts w:ascii="宋体" w:eastAsia="宋体" w:hAnsi="宋体" w:cs="宋体"/>
                <w:sz w:val="20"/>
                <w:szCs w:val="20"/>
              </w:rPr>
              <w:t>30</w:t>
            </w:r>
            <w:r w:rsidRPr="00CE63F3">
              <w:rPr>
                <w:rFonts w:ascii="宋体" w:eastAsia="宋体" w:hAnsi="宋体" w:cs="宋体" w:hint="eastAsia"/>
                <w:sz w:val="20"/>
                <w:szCs w:val="20"/>
              </w:rPr>
              <w:t>万</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w:t>
            </w:r>
            <w:r w:rsidRPr="00CE63F3">
              <w:rPr>
                <w:rFonts w:ascii="宋体" w:eastAsia="宋体" w:hAnsi="宋体" w:cs="宋体"/>
                <w:sz w:val="20"/>
                <w:szCs w:val="20"/>
              </w:rPr>
              <w:t>10</w:t>
            </w:r>
            <w:r w:rsidRPr="00CE63F3">
              <w:rPr>
                <w:rFonts w:ascii="宋体" w:eastAsia="宋体" w:hAnsi="宋体" w:cs="宋体" w:hint="eastAsia"/>
                <w:sz w:val="20"/>
                <w:szCs w:val="20"/>
              </w:rPr>
              <w:t>万，不超过</w:t>
            </w:r>
            <w:r w:rsidRPr="00CE63F3">
              <w:rPr>
                <w:rFonts w:ascii="宋体" w:eastAsia="宋体" w:hAnsi="宋体" w:cs="宋体"/>
                <w:sz w:val="20"/>
                <w:szCs w:val="20"/>
              </w:rPr>
              <w:t>30%</w:t>
            </w:r>
            <w:r w:rsidRPr="00CE63F3">
              <w:rPr>
                <w:rFonts w:ascii="宋体" w:eastAsia="宋体" w:hAnsi="宋体" w:cs="宋体" w:hint="eastAsia"/>
                <w:sz w:val="20"/>
                <w:szCs w:val="20"/>
              </w:rPr>
              <w:t>，</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w:t>
            </w:r>
            <w:r w:rsidRPr="00CE63F3">
              <w:rPr>
                <w:rFonts w:ascii="宋体" w:eastAsia="宋体" w:hAnsi="宋体" w:cs="宋体"/>
                <w:sz w:val="20"/>
                <w:szCs w:val="20"/>
              </w:rPr>
              <w:t>10</w:t>
            </w:r>
            <w:r w:rsidRPr="00CE63F3">
              <w:rPr>
                <w:rFonts w:ascii="宋体" w:eastAsia="宋体" w:hAnsi="宋体" w:cs="宋体" w:hint="eastAsia"/>
                <w:sz w:val="20"/>
                <w:szCs w:val="20"/>
              </w:rPr>
              <w:t>万，不超过</w:t>
            </w:r>
            <w:r w:rsidRPr="00CE63F3">
              <w:rPr>
                <w:rFonts w:ascii="宋体" w:eastAsia="宋体" w:hAnsi="宋体" w:cs="宋体"/>
                <w:sz w:val="20"/>
                <w:szCs w:val="20"/>
              </w:rPr>
              <w:t>15%</w:t>
            </w:r>
            <w:r w:rsidRPr="00CE63F3">
              <w:rPr>
                <w:rFonts w:ascii="宋体" w:eastAsia="宋体" w:hAnsi="宋体" w:cs="宋体" w:hint="eastAsia"/>
                <w:sz w:val="20"/>
                <w:szCs w:val="20"/>
              </w:rPr>
              <w:t>。</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未联动</w:t>
            </w:r>
            <w:r w:rsidRPr="00CE63F3">
              <w:rPr>
                <w:rFonts w:ascii="宋体" w:eastAsia="宋体" w:hAnsi="宋体" w:cs="宋体"/>
                <w:sz w:val="20"/>
                <w:szCs w:val="20"/>
              </w:rPr>
              <w:t xml:space="preserve">  </w:t>
            </w:r>
            <w:r w:rsidRPr="00CE63F3">
              <w:rPr>
                <w:rFonts w:ascii="宋体" w:eastAsia="宋体" w:hAnsi="宋体" w:cs="宋体" w:hint="eastAsia"/>
                <w:sz w:val="20"/>
                <w:szCs w:val="20"/>
              </w:rPr>
              <w:t>不超过</w:t>
            </w:r>
            <w:r w:rsidRPr="00CE63F3">
              <w:rPr>
                <w:rFonts w:ascii="宋体" w:eastAsia="宋体" w:hAnsi="宋体" w:cs="宋体"/>
                <w:sz w:val="20"/>
                <w:szCs w:val="20"/>
              </w:rPr>
              <w:t>20</w:t>
            </w:r>
            <w:r w:rsidRPr="00CE63F3">
              <w:rPr>
                <w:rFonts w:ascii="宋体" w:eastAsia="宋体" w:hAnsi="宋体" w:cs="宋体" w:hint="eastAsia"/>
                <w:sz w:val="20"/>
                <w:szCs w:val="20"/>
              </w:rPr>
              <w:t>万</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w:t>
            </w:r>
            <w:r w:rsidRPr="00CE63F3">
              <w:rPr>
                <w:rFonts w:ascii="宋体" w:eastAsia="宋体" w:hAnsi="宋体" w:cs="宋体"/>
                <w:sz w:val="20"/>
                <w:szCs w:val="20"/>
              </w:rPr>
              <w:t>10</w:t>
            </w:r>
            <w:r w:rsidRPr="00CE63F3">
              <w:rPr>
                <w:rFonts w:ascii="宋体" w:eastAsia="宋体" w:hAnsi="宋体" w:cs="宋体" w:hint="eastAsia"/>
                <w:sz w:val="20"/>
                <w:szCs w:val="20"/>
              </w:rPr>
              <w:t>万，不超过</w:t>
            </w:r>
            <w:r w:rsidRPr="00CE63F3">
              <w:rPr>
                <w:rFonts w:ascii="宋体" w:eastAsia="宋体" w:hAnsi="宋体" w:cs="宋体"/>
                <w:sz w:val="20"/>
                <w:szCs w:val="20"/>
              </w:rPr>
              <w:t>20%</w:t>
            </w:r>
            <w:r w:rsidRPr="00CE63F3">
              <w:rPr>
                <w:rFonts w:ascii="宋体" w:eastAsia="宋体" w:hAnsi="宋体" w:cs="宋体" w:hint="eastAsia"/>
                <w:sz w:val="20"/>
                <w:szCs w:val="20"/>
              </w:rPr>
              <w:t>，</w:t>
            </w:r>
          </w:p>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w:t>
            </w:r>
            <w:r w:rsidRPr="00CE63F3">
              <w:rPr>
                <w:rFonts w:ascii="宋体" w:eastAsia="宋体" w:hAnsi="宋体" w:cs="宋体"/>
                <w:sz w:val="20"/>
                <w:szCs w:val="20"/>
              </w:rPr>
              <w:t>10</w:t>
            </w:r>
            <w:r w:rsidRPr="00CE63F3">
              <w:rPr>
                <w:rFonts w:ascii="宋体" w:eastAsia="宋体" w:hAnsi="宋体" w:cs="宋体" w:hint="eastAsia"/>
                <w:sz w:val="20"/>
                <w:szCs w:val="20"/>
              </w:rPr>
              <w:t>万，不超过</w:t>
            </w:r>
            <w:r w:rsidRPr="00CE63F3">
              <w:rPr>
                <w:rFonts w:ascii="宋体" w:eastAsia="宋体" w:hAnsi="宋体" w:cs="宋体"/>
                <w:sz w:val="20"/>
                <w:szCs w:val="20"/>
              </w:rPr>
              <w:t>10%</w:t>
            </w:r>
          </w:p>
        </w:tc>
      </w:tr>
      <w:tr w:rsidR="00514EE7" w:rsidRPr="00A27160" w:rsidTr="002C54E6">
        <w:trPr>
          <w:trHeight w:val="660"/>
        </w:trPr>
        <w:tc>
          <w:tcPr>
            <w:tcW w:w="253"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sz w:val="20"/>
                <w:szCs w:val="20"/>
              </w:rPr>
              <w:t>34</w:t>
            </w:r>
          </w:p>
        </w:tc>
        <w:tc>
          <w:tcPr>
            <w:tcW w:w="1013" w:type="pct"/>
            <w:gridSpan w:val="2"/>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sz w:val="20"/>
                <w:szCs w:val="20"/>
              </w:rPr>
              <w:t>农业产业关键技术创新工程后补助</w:t>
            </w:r>
          </w:p>
        </w:tc>
        <w:tc>
          <w:tcPr>
            <w:tcW w:w="686"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涉农企业、农民专业合作社</w:t>
            </w:r>
          </w:p>
          <w:p w:rsidR="00514EE7" w:rsidRPr="00CE63F3" w:rsidRDefault="00514EE7" w:rsidP="00E64D92">
            <w:pP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有研发项目</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sz w:val="20"/>
                <w:szCs w:val="20"/>
              </w:rPr>
              <w:t>补贴</w:t>
            </w:r>
            <w:r w:rsidRPr="00CE63F3">
              <w:rPr>
                <w:rFonts w:ascii="宋体" w:eastAsia="宋体" w:hAnsi="宋体" w:cs="宋体"/>
                <w:sz w:val="20"/>
                <w:szCs w:val="20"/>
              </w:rPr>
              <w:t>20%</w:t>
            </w:r>
            <w:r w:rsidRPr="00CE63F3">
              <w:rPr>
                <w:rFonts w:ascii="宋体" w:eastAsia="宋体" w:hAnsi="宋体" w:cs="宋体" w:hint="eastAsia"/>
                <w:sz w:val="20"/>
                <w:szCs w:val="20"/>
              </w:rPr>
              <w:t>，</w:t>
            </w:r>
            <w:r w:rsidRPr="00CE63F3">
              <w:rPr>
                <w:rFonts w:ascii="宋体" w:eastAsia="宋体" w:hAnsi="宋体" w:cs="宋体"/>
                <w:sz w:val="20"/>
                <w:szCs w:val="20"/>
              </w:rPr>
              <w:t>10</w:t>
            </w:r>
            <w:r w:rsidRPr="00CE63F3">
              <w:rPr>
                <w:rFonts w:ascii="宋体" w:eastAsia="宋体" w:hAnsi="宋体" w:cs="宋体" w:hint="eastAsia"/>
                <w:sz w:val="20"/>
                <w:szCs w:val="20"/>
              </w:rPr>
              <w:t>万封顶</w:t>
            </w:r>
          </w:p>
        </w:tc>
      </w:tr>
      <w:tr w:rsidR="00514EE7" w:rsidRPr="00A27160" w:rsidTr="002C54E6">
        <w:trPr>
          <w:trHeight w:val="34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35</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医疗器械与新医药后补助</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创新研发</w:t>
            </w:r>
          </w:p>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在</w:t>
            </w:r>
            <w:r w:rsidRPr="00CE63F3">
              <w:rPr>
                <w:rFonts w:ascii="宋体" w:eastAsia="宋体" w:hAnsi="宋体" w:cs="宋体"/>
                <w:sz w:val="20"/>
                <w:szCs w:val="20"/>
              </w:rPr>
              <w:t>2016</w:t>
            </w:r>
            <w:r w:rsidRPr="00CE63F3">
              <w:rPr>
                <w:rFonts w:ascii="宋体" w:eastAsia="宋体" w:hAnsi="宋体" w:cs="宋体" w:hint="eastAsia"/>
                <w:sz w:val="20"/>
                <w:szCs w:val="20"/>
              </w:rPr>
              <w:t>年度取得新药证书、新药临床试验批件、医疗器械注册证</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sz w:val="20"/>
                <w:szCs w:val="20"/>
              </w:rPr>
              <w:t>药品按类别给予</w:t>
            </w:r>
            <w:r w:rsidRPr="00CE63F3">
              <w:rPr>
                <w:rFonts w:ascii="宋体" w:eastAsia="宋体" w:hAnsi="宋体" w:cs="宋体"/>
                <w:sz w:val="20"/>
                <w:szCs w:val="20"/>
              </w:rPr>
              <w:t>40-200</w:t>
            </w:r>
            <w:r w:rsidRPr="00CE63F3">
              <w:rPr>
                <w:rFonts w:ascii="宋体" w:eastAsia="宋体" w:hAnsi="宋体" w:cs="宋体" w:hint="eastAsia"/>
                <w:sz w:val="20"/>
                <w:szCs w:val="20"/>
              </w:rPr>
              <w:t>万不等</w:t>
            </w:r>
          </w:p>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sz w:val="20"/>
                <w:szCs w:val="20"/>
              </w:rPr>
              <w:t>医疗器械按类别给予</w:t>
            </w:r>
            <w:r w:rsidRPr="00CE63F3">
              <w:rPr>
                <w:rFonts w:ascii="宋体" w:eastAsia="宋体" w:hAnsi="宋体" w:cs="宋体"/>
                <w:sz w:val="20"/>
                <w:szCs w:val="20"/>
              </w:rPr>
              <w:t>5-60</w:t>
            </w:r>
            <w:r w:rsidRPr="00CE63F3">
              <w:rPr>
                <w:rFonts w:ascii="宋体" w:eastAsia="宋体" w:hAnsi="宋体" w:cs="宋体" w:hint="eastAsia"/>
                <w:sz w:val="20"/>
                <w:szCs w:val="20"/>
              </w:rPr>
              <w:t>万不等</w:t>
            </w:r>
          </w:p>
        </w:tc>
      </w:tr>
      <w:tr w:rsidR="00514EE7" w:rsidRPr="00A27160" w:rsidTr="002C54E6">
        <w:trPr>
          <w:trHeight w:val="1399"/>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36</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贷款贴息</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2C54E6" w:rsidRDefault="00514EE7" w:rsidP="002C54E6">
            <w:pPr>
              <w:pBdr>
                <w:bottom w:val="single" w:sz="6" w:space="1" w:color="auto"/>
              </w:pBdr>
              <w:spacing w:line="238" w:lineRule="exact"/>
              <w:jc w:val="left"/>
              <w:rPr>
                <w:rFonts w:ascii="宋体" w:eastAsia="宋体" w:hAnsi="宋体" w:cs="宋体"/>
                <w:sz w:val="20"/>
                <w:szCs w:val="20"/>
              </w:rPr>
            </w:pPr>
            <w:r w:rsidRPr="002C54E6">
              <w:rPr>
                <w:rFonts w:ascii="宋体" w:eastAsia="宋体" w:hAnsi="宋体" w:cs="宋体" w:hint="eastAsia"/>
                <w:sz w:val="20"/>
                <w:szCs w:val="20"/>
              </w:rPr>
              <w:t>窗体顶端</w:t>
            </w:r>
          </w:p>
          <w:p w:rsidR="00514EE7" w:rsidRPr="00CE63F3" w:rsidRDefault="00514EE7" w:rsidP="002C54E6">
            <w:pPr>
              <w:pBdr>
                <w:bottom w:val="single" w:sz="6" w:space="1" w:color="auto"/>
              </w:pBdr>
              <w:spacing w:line="238" w:lineRule="exact"/>
              <w:jc w:val="left"/>
              <w:rPr>
                <w:rFonts w:ascii="宋体" w:eastAsia="宋体" w:hAnsi="宋体" w:cs="宋体"/>
                <w:sz w:val="20"/>
                <w:szCs w:val="20"/>
              </w:rPr>
            </w:pPr>
            <w:r w:rsidRPr="002C54E6">
              <w:rPr>
                <w:rFonts w:ascii="宋体" w:eastAsia="宋体" w:hAnsi="宋体" w:cs="宋体"/>
                <w:sz w:val="20"/>
                <w:szCs w:val="20"/>
              </w:rPr>
              <w:t>1.</w:t>
            </w:r>
            <w:r w:rsidRPr="002C54E6">
              <w:rPr>
                <w:rFonts w:ascii="宋体" w:eastAsia="宋体" w:hAnsi="宋体" w:cs="宋体" w:hint="eastAsia"/>
                <w:sz w:val="20"/>
                <w:szCs w:val="20"/>
              </w:rPr>
              <w:t>在苏州市区注册；</w:t>
            </w:r>
          </w:p>
          <w:p w:rsidR="00514EE7" w:rsidRPr="00CE63F3" w:rsidRDefault="00514EE7" w:rsidP="002C54E6">
            <w:pPr>
              <w:pBdr>
                <w:bottom w:val="single" w:sz="6" w:space="1" w:color="auto"/>
              </w:pBdr>
              <w:spacing w:line="238" w:lineRule="exact"/>
              <w:jc w:val="left"/>
              <w:rPr>
                <w:rFonts w:ascii="宋体" w:eastAsia="宋体" w:hAnsi="宋体" w:cs="宋体"/>
                <w:sz w:val="20"/>
                <w:szCs w:val="20"/>
              </w:rPr>
            </w:pPr>
            <w:r w:rsidRPr="00CE63F3">
              <w:rPr>
                <w:rFonts w:ascii="宋体" w:eastAsia="宋体" w:hAnsi="宋体" w:cs="宋体"/>
                <w:sz w:val="20"/>
                <w:szCs w:val="20"/>
              </w:rPr>
              <w:t>2.</w:t>
            </w:r>
            <w:r w:rsidRPr="00CE63F3">
              <w:rPr>
                <w:rFonts w:ascii="宋体" w:eastAsia="宋体" w:hAnsi="宋体" w:cs="宋体" w:hint="eastAsia"/>
                <w:sz w:val="20"/>
                <w:szCs w:val="20"/>
              </w:rPr>
              <w:t>无科技信用不良记录；</w:t>
            </w:r>
          </w:p>
          <w:p w:rsidR="00514EE7" w:rsidRPr="00CE63F3" w:rsidRDefault="00514EE7" w:rsidP="002C54E6">
            <w:pPr>
              <w:pBdr>
                <w:bottom w:val="single" w:sz="6" w:space="1" w:color="auto"/>
              </w:pBdr>
              <w:spacing w:line="238" w:lineRule="exact"/>
              <w:jc w:val="left"/>
              <w:rPr>
                <w:rFonts w:ascii="宋体" w:eastAsia="宋体" w:hAnsi="宋体" w:cs="宋体"/>
                <w:sz w:val="20"/>
                <w:szCs w:val="20"/>
              </w:rPr>
            </w:pPr>
            <w:r w:rsidRPr="00CE63F3">
              <w:rPr>
                <w:rFonts w:ascii="宋体" w:eastAsia="宋体" w:hAnsi="宋体" w:cs="宋体"/>
                <w:sz w:val="20"/>
                <w:szCs w:val="20"/>
              </w:rPr>
              <w:t>3.</w:t>
            </w:r>
            <w:r w:rsidRPr="00CE63F3">
              <w:rPr>
                <w:rFonts w:ascii="宋体" w:eastAsia="宋体" w:hAnsi="宋体" w:cs="宋体" w:hint="eastAsia"/>
                <w:sz w:val="20"/>
                <w:szCs w:val="20"/>
              </w:rPr>
              <w:t>在苏州市科技金融超市平台完成入库的科技型中小企业。</w:t>
            </w:r>
          </w:p>
        </w:tc>
        <w:tc>
          <w:tcPr>
            <w:tcW w:w="990" w:type="pct"/>
            <w:vAlign w:val="center"/>
          </w:tcPr>
          <w:p w:rsidR="00514EE7" w:rsidRPr="00CE63F3" w:rsidRDefault="00514EE7" w:rsidP="002013AD">
            <w:pPr>
              <w:widowControl/>
              <w:spacing w:line="238" w:lineRule="exact"/>
              <w:jc w:val="center"/>
              <w:textAlignment w:val="center"/>
              <w:rPr>
                <w:rFonts w:ascii="宋体" w:eastAsia="宋体" w:hAnsi="宋体" w:cs="宋体"/>
                <w:sz w:val="20"/>
                <w:szCs w:val="20"/>
              </w:rPr>
            </w:pPr>
            <w:r w:rsidRPr="00CE63F3">
              <w:rPr>
                <w:rFonts w:ascii="宋体" w:eastAsia="宋体" w:hAnsi="宋体" w:cs="宋体" w:hint="eastAsia"/>
                <w:color w:val="000000"/>
                <w:kern w:val="0"/>
                <w:sz w:val="20"/>
                <w:szCs w:val="20"/>
              </w:rPr>
              <w:t>不超过</w:t>
            </w:r>
            <w:r w:rsidRPr="00CE63F3">
              <w:rPr>
                <w:rFonts w:ascii="宋体" w:eastAsia="宋体" w:hAnsi="宋体" w:cs="宋体"/>
                <w:color w:val="000000"/>
                <w:kern w:val="0"/>
                <w:sz w:val="20"/>
                <w:szCs w:val="20"/>
              </w:rPr>
              <w:t>50%</w:t>
            </w:r>
            <w:r w:rsidRPr="00CE63F3">
              <w:rPr>
                <w:rFonts w:ascii="宋体" w:eastAsia="宋体" w:hAnsi="宋体" w:cs="宋体" w:hint="eastAsia"/>
                <w:color w:val="000000"/>
                <w:kern w:val="0"/>
                <w:sz w:val="20"/>
                <w:szCs w:val="20"/>
              </w:rPr>
              <w:t>，上限</w:t>
            </w:r>
            <w:r w:rsidRPr="00CE63F3">
              <w:rPr>
                <w:rFonts w:ascii="宋体" w:eastAsia="宋体" w:hAnsi="宋体" w:cs="宋体"/>
                <w:color w:val="000000"/>
                <w:kern w:val="0"/>
                <w:sz w:val="20"/>
                <w:szCs w:val="20"/>
              </w:rPr>
              <w:t>30</w:t>
            </w:r>
            <w:r w:rsidRPr="00CE63F3">
              <w:rPr>
                <w:rFonts w:ascii="宋体" w:eastAsia="宋体" w:hAnsi="宋体" w:cs="宋体" w:hint="eastAsia"/>
                <w:color w:val="000000"/>
                <w:kern w:val="0"/>
                <w:sz w:val="20"/>
                <w:szCs w:val="20"/>
              </w:rPr>
              <w:t>万</w:t>
            </w:r>
          </w:p>
        </w:tc>
      </w:tr>
      <w:tr w:rsidR="00514EE7" w:rsidRPr="00A27160" w:rsidTr="002C54E6">
        <w:trPr>
          <w:trHeight w:val="16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37</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color w:val="000000"/>
                <w:kern w:val="0"/>
                <w:sz w:val="20"/>
                <w:szCs w:val="20"/>
              </w:rPr>
              <w:t>研发费用加计扣除</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随时</w:t>
            </w:r>
          </w:p>
        </w:tc>
        <w:tc>
          <w:tcPr>
            <w:tcW w:w="2058" w:type="pct"/>
            <w:vAlign w:val="center"/>
          </w:tcPr>
          <w:p w:rsidR="00514EE7" w:rsidRPr="00CE63F3" w:rsidRDefault="00514EE7" w:rsidP="002C54E6">
            <w:pPr>
              <w:spacing w:line="238" w:lineRule="exact"/>
              <w:jc w:val="left"/>
              <w:rPr>
                <w:rFonts w:ascii="宋体" w:eastAsia="宋体" w:hAnsi="宋体" w:cs="宋体"/>
                <w:sz w:val="20"/>
                <w:szCs w:val="20"/>
              </w:rPr>
            </w:pPr>
            <w:r w:rsidRPr="00CE63F3">
              <w:rPr>
                <w:rFonts w:ascii="宋体" w:eastAsia="宋体" w:hAnsi="宋体" w:cs="宋体" w:hint="eastAsia"/>
                <w:sz w:val="20"/>
                <w:szCs w:val="20"/>
              </w:rPr>
              <w:t>正常</w:t>
            </w:r>
            <w:r w:rsidRPr="00CE63F3">
              <w:rPr>
                <w:rFonts w:ascii="宋体" w:eastAsia="宋体" w:hAnsi="宋体" w:cs="宋体"/>
                <w:sz w:val="20"/>
                <w:szCs w:val="20"/>
              </w:rPr>
              <w:t>50%</w:t>
            </w:r>
            <w:r w:rsidRPr="00CE63F3">
              <w:rPr>
                <w:rFonts w:ascii="宋体" w:eastAsia="宋体" w:hAnsi="宋体" w:cs="宋体" w:hint="eastAsia"/>
                <w:sz w:val="20"/>
                <w:szCs w:val="20"/>
              </w:rPr>
              <w:t>，按照研发费用</w:t>
            </w:r>
            <w:r w:rsidRPr="00CE63F3">
              <w:rPr>
                <w:rFonts w:ascii="宋体" w:eastAsia="宋体" w:hAnsi="宋体" w:cs="宋体"/>
                <w:sz w:val="20"/>
                <w:szCs w:val="20"/>
              </w:rPr>
              <w:t>150%</w:t>
            </w:r>
            <w:r w:rsidRPr="00CE63F3">
              <w:rPr>
                <w:rFonts w:ascii="宋体" w:eastAsia="宋体" w:hAnsi="宋体" w:cs="宋体" w:hint="eastAsia"/>
                <w:sz w:val="20"/>
                <w:szCs w:val="20"/>
              </w:rPr>
              <w:t>抵扣当年所得税所得额，如企业研发费用</w:t>
            </w:r>
            <w:r w:rsidRPr="00CE63F3">
              <w:rPr>
                <w:rFonts w:ascii="宋体" w:eastAsia="宋体" w:hAnsi="宋体" w:cs="宋体"/>
                <w:sz w:val="20"/>
                <w:szCs w:val="20"/>
              </w:rPr>
              <w:t>100</w:t>
            </w:r>
            <w:r w:rsidRPr="00CE63F3">
              <w:rPr>
                <w:rFonts w:ascii="宋体" w:eastAsia="宋体" w:hAnsi="宋体" w:cs="宋体" w:hint="eastAsia"/>
                <w:sz w:val="20"/>
                <w:szCs w:val="20"/>
              </w:rPr>
              <w:t>万，可减免</w:t>
            </w:r>
            <w:r w:rsidRPr="00CE63F3">
              <w:rPr>
                <w:rFonts w:ascii="宋体" w:eastAsia="宋体" w:hAnsi="宋体" w:cs="宋体"/>
                <w:sz w:val="20"/>
                <w:szCs w:val="20"/>
              </w:rPr>
              <w:t>12.5</w:t>
            </w:r>
            <w:r w:rsidRPr="00CE63F3">
              <w:rPr>
                <w:rFonts w:ascii="宋体" w:eastAsia="宋体" w:hAnsi="宋体" w:cs="宋体" w:hint="eastAsia"/>
                <w:sz w:val="20"/>
                <w:szCs w:val="20"/>
              </w:rPr>
              <w:t>万所得税。科技型中小企业提升至</w:t>
            </w:r>
            <w:r w:rsidRPr="00CE63F3">
              <w:rPr>
                <w:rFonts w:ascii="宋体" w:eastAsia="宋体" w:hAnsi="宋体" w:cs="宋体"/>
                <w:sz w:val="20"/>
                <w:szCs w:val="20"/>
              </w:rPr>
              <w:t>75%</w:t>
            </w:r>
            <w:r w:rsidRPr="00CE63F3">
              <w:rPr>
                <w:rFonts w:ascii="宋体" w:eastAsia="宋体" w:hAnsi="宋体" w:cs="宋体" w:hint="eastAsia"/>
                <w:sz w:val="20"/>
                <w:szCs w:val="20"/>
              </w:rPr>
              <w:t>。</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sz w:val="20"/>
                <w:szCs w:val="20"/>
              </w:rPr>
              <w:t>不超过</w:t>
            </w:r>
            <w:r w:rsidRPr="00CE63F3">
              <w:rPr>
                <w:rFonts w:ascii="宋体" w:eastAsia="宋体" w:hAnsi="宋体" w:cs="宋体"/>
                <w:sz w:val="20"/>
                <w:szCs w:val="20"/>
              </w:rPr>
              <w:t>20</w:t>
            </w:r>
            <w:r w:rsidRPr="00CE63F3">
              <w:rPr>
                <w:rFonts w:ascii="宋体" w:eastAsia="宋体" w:hAnsi="宋体" w:cs="宋体" w:hint="eastAsia"/>
                <w:sz w:val="20"/>
                <w:szCs w:val="20"/>
              </w:rPr>
              <w:t>万</w:t>
            </w:r>
          </w:p>
        </w:tc>
      </w:tr>
      <w:tr w:rsidR="00514EE7" w:rsidRPr="00A27160" w:rsidTr="002C54E6">
        <w:trPr>
          <w:trHeight w:val="16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38</w:t>
            </w:r>
          </w:p>
        </w:tc>
        <w:tc>
          <w:tcPr>
            <w:tcW w:w="1013" w:type="pct"/>
            <w:gridSpan w:val="2"/>
            <w:vAlign w:val="center"/>
          </w:tcPr>
          <w:p w:rsidR="00514EE7" w:rsidRPr="00CE63F3" w:rsidRDefault="00514EE7" w:rsidP="002013AD">
            <w:pPr>
              <w:spacing w:line="238" w:lineRule="exact"/>
              <w:jc w:val="center"/>
              <w:rPr>
                <w:rFonts w:ascii="宋体" w:eastAsia="宋体" w:hAnsi="宋体" w:cs="宋体"/>
                <w:color w:val="000000"/>
                <w:kern w:val="0"/>
                <w:sz w:val="20"/>
                <w:szCs w:val="20"/>
              </w:rPr>
            </w:pPr>
            <w:r w:rsidRPr="00CE63F3">
              <w:rPr>
                <w:rFonts w:ascii="宋体" w:eastAsia="宋体" w:hAnsi="宋体" w:cs="宋体" w:hint="eastAsia"/>
                <w:sz w:val="20"/>
                <w:szCs w:val="20"/>
              </w:rPr>
              <w:t>江苏省民营科技企业</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w:t>
            </w:r>
            <w:r w:rsidRPr="00CE63F3">
              <w:rPr>
                <w:rFonts w:ascii="宋体" w:eastAsia="宋体" w:hAnsi="宋体" w:cs="宋体"/>
                <w:sz w:val="20"/>
                <w:szCs w:val="20"/>
              </w:rPr>
              <w:t>9</w:t>
            </w:r>
            <w:r w:rsidRPr="00CE63F3">
              <w:rPr>
                <w:rFonts w:ascii="宋体" w:eastAsia="宋体" w:hAnsi="宋体" w:cs="宋体" w:hint="eastAsia"/>
                <w:sz w:val="20"/>
                <w:szCs w:val="20"/>
              </w:rPr>
              <w:t>月</w:t>
            </w:r>
          </w:p>
        </w:tc>
        <w:tc>
          <w:tcPr>
            <w:tcW w:w="2058" w:type="pct"/>
            <w:vAlign w:val="center"/>
          </w:tcPr>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1.</w:t>
            </w:r>
            <w:r w:rsidR="00514EE7" w:rsidRPr="00CE63F3">
              <w:rPr>
                <w:rFonts w:ascii="宋体" w:eastAsia="宋体" w:hAnsi="宋体" w:cs="宋体" w:hint="eastAsia"/>
                <w:sz w:val="20"/>
                <w:szCs w:val="20"/>
              </w:rPr>
              <w:t>实际生产经营时间满一年以上；</w:t>
            </w:r>
          </w:p>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2.</w:t>
            </w:r>
            <w:r w:rsidR="00514EE7" w:rsidRPr="00CE63F3">
              <w:rPr>
                <w:rFonts w:ascii="宋体" w:eastAsia="宋体" w:hAnsi="宋体" w:cs="宋体" w:hint="eastAsia"/>
                <w:sz w:val="20"/>
                <w:szCs w:val="20"/>
              </w:rPr>
              <w:t>大专以上科技人员占</w:t>
            </w:r>
            <w:r w:rsidR="00514EE7" w:rsidRPr="00CE63F3">
              <w:rPr>
                <w:rFonts w:ascii="宋体" w:eastAsia="宋体" w:hAnsi="宋体" w:cs="宋体"/>
                <w:sz w:val="20"/>
                <w:szCs w:val="20"/>
              </w:rPr>
              <w:t>20%</w:t>
            </w:r>
            <w:r w:rsidR="00514EE7" w:rsidRPr="00CE63F3">
              <w:rPr>
                <w:rFonts w:ascii="宋体" w:eastAsia="宋体" w:hAnsi="宋体" w:cs="宋体" w:hint="eastAsia"/>
                <w:sz w:val="20"/>
                <w:szCs w:val="20"/>
              </w:rPr>
              <w:t>；</w:t>
            </w:r>
          </w:p>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3.</w:t>
            </w:r>
            <w:r w:rsidR="00514EE7" w:rsidRPr="00CE63F3">
              <w:rPr>
                <w:rFonts w:ascii="宋体" w:eastAsia="宋体" w:hAnsi="宋体" w:cs="宋体" w:hint="eastAsia"/>
                <w:sz w:val="20"/>
                <w:szCs w:val="20"/>
              </w:rPr>
              <w:t>拥有专利或者专有技术；</w:t>
            </w:r>
          </w:p>
          <w:p w:rsidR="00514EE7" w:rsidRPr="002C54E6"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4.</w:t>
            </w:r>
            <w:r w:rsidR="00514EE7" w:rsidRPr="00CE63F3">
              <w:rPr>
                <w:rFonts w:ascii="宋体" w:eastAsia="宋体" w:hAnsi="宋体" w:cs="宋体" w:hint="eastAsia"/>
                <w:sz w:val="20"/>
                <w:szCs w:val="20"/>
              </w:rPr>
              <w:t>技术性收入和科技成果产业化产品的销售收入占企业全年营业收入的</w:t>
            </w:r>
            <w:r w:rsidR="00514EE7" w:rsidRPr="00CE63F3">
              <w:rPr>
                <w:rFonts w:ascii="宋体" w:eastAsia="宋体" w:hAnsi="宋体" w:cs="宋体"/>
                <w:sz w:val="20"/>
                <w:szCs w:val="20"/>
              </w:rPr>
              <w:t>50%</w:t>
            </w:r>
            <w:r w:rsidR="00514EE7" w:rsidRPr="00CE63F3">
              <w:rPr>
                <w:rFonts w:ascii="宋体" w:eastAsia="宋体" w:hAnsi="宋体" w:cs="宋体" w:hint="eastAsia"/>
                <w:sz w:val="20"/>
                <w:szCs w:val="20"/>
              </w:rPr>
              <w:t>以上；或者技术性收入占全年总营业收入的</w:t>
            </w:r>
            <w:r w:rsidR="00514EE7" w:rsidRPr="00CE63F3">
              <w:rPr>
                <w:rFonts w:ascii="宋体" w:eastAsia="宋体" w:hAnsi="宋体" w:cs="宋体"/>
                <w:sz w:val="20"/>
                <w:szCs w:val="20"/>
              </w:rPr>
              <w:t>20%</w:t>
            </w:r>
            <w:r w:rsidR="00514EE7" w:rsidRPr="00CE63F3">
              <w:rPr>
                <w:rFonts w:ascii="宋体" w:eastAsia="宋体" w:hAnsi="宋体" w:cs="宋体" w:hint="eastAsia"/>
                <w:sz w:val="20"/>
                <w:szCs w:val="20"/>
              </w:rPr>
              <w:t>以上</w:t>
            </w:r>
            <w:r w:rsidR="00514EE7" w:rsidRPr="002C54E6">
              <w:rPr>
                <w:rFonts w:ascii="宋体" w:eastAsia="宋体" w:hAnsi="宋体" w:cs="宋体" w:hint="eastAsia"/>
                <w:sz w:val="20"/>
                <w:szCs w:val="20"/>
              </w:rPr>
              <w:t>用于研究开发的经费支出占全年总营业收入的</w:t>
            </w:r>
            <w:r w:rsidR="00514EE7" w:rsidRPr="002C54E6">
              <w:rPr>
                <w:rFonts w:ascii="宋体" w:eastAsia="宋体" w:hAnsi="宋体" w:cs="宋体"/>
                <w:sz w:val="20"/>
                <w:szCs w:val="20"/>
              </w:rPr>
              <w:t>2%</w:t>
            </w:r>
            <w:r w:rsidR="00514EE7" w:rsidRPr="002C54E6">
              <w:rPr>
                <w:rFonts w:ascii="宋体" w:eastAsia="宋体" w:hAnsi="宋体" w:cs="宋体" w:hint="eastAsia"/>
                <w:sz w:val="20"/>
                <w:szCs w:val="20"/>
              </w:rPr>
              <w:t>以上</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sz w:val="20"/>
                <w:szCs w:val="20"/>
              </w:rPr>
              <w:t>1</w:t>
            </w:r>
            <w:r w:rsidRPr="00CE63F3">
              <w:rPr>
                <w:rFonts w:ascii="宋体" w:eastAsia="宋体" w:hAnsi="宋体" w:cs="宋体" w:hint="eastAsia"/>
                <w:sz w:val="20"/>
                <w:szCs w:val="20"/>
              </w:rPr>
              <w:t>万元</w:t>
            </w:r>
          </w:p>
        </w:tc>
      </w:tr>
      <w:tr w:rsidR="00514EE7" w:rsidRPr="00A27160" w:rsidTr="002C54E6">
        <w:trPr>
          <w:trHeight w:val="160"/>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39</w:t>
            </w:r>
          </w:p>
        </w:tc>
        <w:tc>
          <w:tcPr>
            <w:tcW w:w="1013" w:type="pct"/>
            <w:gridSpan w:val="2"/>
            <w:vAlign w:val="center"/>
          </w:tcPr>
          <w:p w:rsidR="00514EE7" w:rsidRPr="00CE63F3" w:rsidRDefault="00514EE7" w:rsidP="002013AD">
            <w:pPr>
              <w:spacing w:line="238" w:lineRule="exact"/>
              <w:jc w:val="center"/>
              <w:rPr>
                <w:rFonts w:ascii="宋体" w:eastAsia="宋体" w:hAnsi="宋体" w:cs="宋体"/>
                <w:color w:val="000000"/>
                <w:kern w:val="0"/>
                <w:sz w:val="20"/>
                <w:szCs w:val="20"/>
              </w:rPr>
            </w:pPr>
            <w:r w:rsidRPr="00CE63F3">
              <w:rPr>
                <w:rFonts w:ascii="宋体" w:eastAsia="宋体" w:hAnsi="宋体" w:cs="宋体" w:hint="eastAsia"/>
                <w:sz w:val="20"/>
                <w:szCs w:val="20"/>
              </w:rPr>
              <w:t>知识产权（专利）密集型企业培育计划</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1.</w:t>
            </w:r>
            <w:r w:rsidR="00514EE7" w:rsidRPr="00CE63F3">
              <w:rPr>
                <w:rFonts w:ascii="宋体" w:eastAsia="宋体" w:hAnsi="宋体" w:cs="宋体" w:hint="eastAsia"/>
                <w:sz w:val="20"/>
                <w:szCs w:val="20"/>
              </w:rPr>
              <w:t>注册成立</w:t>
            </w:r>
            <w:r w:rsidR="00514EE7" w:rsidRPr="00CE63F3">
              <w:rPr>
                <w:rFonts w:ascii="宋体" w:eastAsia="宋体" w:hAnsi="宋体" w:cs="宋体"/>
                <w:sz w:val="20"/>
                <w:szCs w:val="20"/>
              </w:rPr>
              <w:t>3</w:t>
            </w:r>
            <w:r w:rsidR="00514EE7" w:rsidRPr="00CE63F3">
              <w:rPr>
                <w:rFonts w:ascii="宋体" w:eastAsia="宋体" w:hAnsi="宋体" w:cs="宋体" w:hint="eastAsia"/>
                <w:sz w:val="20"/>
                <w:szCs w:val="20"/>
              </w:rPr>
              <w:t>年以上</w:t>
            </w:r>
          </w:p>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2.</w:t>
            </w:r>
            <w:r w:rsidR="00514EE7" w:rsidRPr="00CE63F3">
              <w:rPr>
                <w:rFonts w:ascii="宋体" w:eastAsia="宋体" w:hAnsi="宋体" w:cs="宋体" w:hint="eastAsia"/>
                <w:sz w:val="20"/>
                <w:szCs w:val="20"/>
              </w:rPr>
              <w:t>拥有自主产权</w:t>
            </w:r>
          </w:p>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3.</w:t>
            </w:r>
            <w:r w:rsidR="00514EE7" w:rsidRPr="00CE63F3">
              <w:rPr>
                <w:rFonts w:ascii="宋体" w:eastAsia="宋体" w:hAnsi="宋体" w:cs="宋体" w:hint="eastAsia"/>
                <w:sz w:val="20"/>
                <w:szCs w:val="20"/>
              </w:rPr>
              <w:t>自主产权产品（服务）占收入</w:t>
            </w:r>
            <w:r w:rsidR="00514EE7" w:rsidRPr="00CE63F3">
              <w:rPr>
                <w:rFonts w:ascii="宋体" w:eastAsia="宋体" w:hAnsi="宋体" w:cs="宋体"/>
                <w:sz w:val="20"/>
                <w:szCs w:val="20"/>
              </w:rPr>
              <w:t>70%</w:t>
            </w:r>
            <w:r w:rsidR="00514EE7" w:rsidRPr="00CE63F3">
              <w:rPr>
                <w:rFonts w:ascii="宋体" w:eastAsia="宋体" w:hAnsi="宋体" w:cs="宋体" w:hint="eastAsia"/>
                <w:sz w:val="20"/>
                <w:szCs w:val="20"/>
              </w:rPr>
              <w:t>以上</w:t>
            </w:r>
          </w:p>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4.</w:t>
            </w:r>
            <w:proofErr w:type="gramStart"/>
            <w:r w:rsidR="00514EE7" w:rsidRPr="00CE63F3">
              <w:rPr>
                <w:rFonts w:ascii="宋体" w:eastAsia="宋体" w:hAnsi="宋体" w:cs="宋体" w:hint="eastAsia"/>
                <w:sz w:val="20"/>
                <w:szCs w:val="20"/>
              </w:rPr>
              <w:t>研发员工</w:t>
            </w:r>
            <w:proofErr w:type="gramEnd"/>
            <w:r w:rsidR="00514EE7" w:rsidRPr="00CE63F3">
              <w:rPr>
                <w:rFonts w:ascii="宋体" w:eastAsia="宋体" w:hAnsi="宋体" w:cs="宋体" w:hint="eastAsia"/>
                <w:sz w:val="20"/>
                <w:szCs w:val="20"/>
              </w:rPr>
              <w:t>大型企业</w:t>
            </w:r>
            <w:r w:rsidR="00514EE7" w:rsidRPr="00CE63F3">
              <w:rPr>
                <w:rFonts w:ascii="宋体" w:eastAsia="宋体" w:hAnsi="宋体" w:cs="宋体"/>
                <w:sz w:val="20"/>
                <w:szCs w:val="20"/>
              </w:rPr>
              <w:t>10%</w:t>
            </w:r>
            <w:r w:rsidR="00514EE7" w:rsidRPr="00CE63F3">
              <w:rPr>
                <w:rFonts w:ascii="宋体" w:eastAsia="宋体" w:hAnsi="宋体" w:cs="宋体" w:hint="eastAsia"/>
                <w:sz w:val="20"/>
                <w:szCs w:val="20"/>
              </w:rPr>
              <w:t>以上，中小</w:t>
            </w:r>
            <w:r>
              <w:rPr>
                <w:rFonts w:ascii="宋体" w:eastAsia="宋体" w:hAnsi="宋体" w:cs="宋体" w:hint="eastAsia"/>
                <w:sz w:val="20"/>
                <w:szCs w:val="20"/>
              </w:rPr>
              <w:t>5.</w:t>
            </w:r>
            <w:r w:rsidR="00514EE7" w:rsidRPr="00CE63F3">
              <w:rPr>
                <w:rFonts w:ascii="宋体" w:eastAsia="宋体" w:hAnsi="宋体" w:cs="宋体" w:hint="eastAsia"/>
                <w:sz w:val="20"/>
                <w:szCs w:val="20"/>
              </w:rPr>
              <w:t>企业</w:t>
            </w:r>
            <w:r w:rsidR="00514EE7" w:rsidRPr="00CE63F3">
              <w:rPr>
                <w:rFonts w:ascii="宋体" w:eastAsia="宋体" w:hAnsi="宋体" w:cs="宋体"/>
                <w:sz w:val="20"/>
                <w:szCs w:val="20"/>
              </w:rPr>
              <w:t>20%</w:t>
            </w:r>
            <w:r w:rsidR="00514EE7" w:rsidRPr="00CE63F3">
              <w:rPr>
                <w:rFonts w:ascii="宋体" w:eastAsia="宋体" w:hAnsi="宋体" w:cs="宋体" w:hint="eastAsia"/>
                <w:sz w:val="20"/>
                <w:szCs w:val="20"/>
              </w:rPr>
              <w:t>以上</w:t>
            </w:r>
          </w:p>
          <w:p w:rsidR="00514EE7" w:rsidRPr="00CE63F3" w:rsidRDefault="002C54E6" w:rsidP="002C54E6">
            <w:pPr>
              <w:spacing w:line="238" w:lineRule="exact"/>
              <w:jc w:val="left"/>
              <w:rPr>
                <w:rFonts w:ascii="宋体" w:eastAsia="宋体" w:hAnsi="宋体" w:cs="宋体"/>
                <w:sz w:val="20"/>
                <w:szCs w:val="20"/>
              </w:rPr>
            </w:pPr>
            <w:r>
              <w:rPr>
                <w:rFonts w:ascii="宋体" w:eastAsia="宋体" w:hAnsi="宋体" w:cs="宋体" w:hint="eastAsia"/>
                <w:sz w:val="20"/>
                <w:szCs w:val="20"/>
              </w:rPr>
              <w:t>6.</w:t>
            </w:r>
            <w:r w:rsidR="00514EE7" w:rsidRPr="00CE63F3">
              <w:rPr>
                <w:rFonts w:ascii="宋体" w:eastAsia="宋体" w:hAnsi="宋体" w:cs="宋体" w:hint="eastAsia"/>
                <w:sz w:val="20"/>
                <w:szCs w:val="20"/>
              </w:rPr>
              <w:t>研发投入，大型企业</w:t>
            </w:r>
            <w:r w:rsidR="00514EE7" w:rsidRPr="00CE63F3">
              <w:rPr>
                <w:rFonts w:ascii="宋体" w:eastAsia="宋体" w:hAnsi="宋体" w:cs="宋体"/>
                <w:sz w:val="20"/>
                <w:szCs w:val="20"/>
              </w:rPr>
              <w:t>3%</w:t>
            </w:r>
            <w:r w:rsidR="00514EE7" w:rsidRPr="00CE63F3">
              <w:rPr>
                <w:rFonts w:ascii="宋体" w:eastAsia="宋体" w:hAnsi="宋体" w:cs="宋体" w:hint="eastAsia"/>
                <w:sz w:val="20"/>
                <w:szCs w:val="20"/>
              </w:rPr>
              <w:t>以上，中小企业</w:t>
            </w:r>
            <w:r w:rsidR="00514EE7" w:rsidRPr="00CE63F3">
              <w:rPr>
                <w:rFonts w:ascii="宋体" w:eastAsia="宋体" w:hAnsi="宋体" w:cs="宋体"/>
                <w:sz w:val="20"/>
                <w:szCs w:val="20"/>
              </w:rPr>
              <w:t>5%</w:t>
            </w:r>
            <w:r w:rsidR="00514EE7" w:rsidRPr="00CE63F3">
              <w:rPr>
                <w:rFonts w:ascii="宋体" w:eastAsia="宋体" w:hAnsi="宋体" w:cs="宋体" w:hint="eastAsia"/>
                <w:sz w:val="20"/>
                <w:szCs w:val="20"/>
              </w:rPr>
              <w:t>以上</w:t>
            </w:r>
          </w:p>
          <w:p w:rsidR="00514EE7" w:rsidRPr="00CE63F3" w:rsidRDefault="00514EE7" w:rsidP="002C54E6">
            <w:pPr>
              <w:numPr>
                <w:ilvl w:val="0"/>
                <w:numId w:val="14"/>
              </w:numPr>
              <w:spacing w:line="238" w:lineRule="exact"/>
              <w:jc w:val="left"/>
              <w:rPr>
                <w:rFonts w:ascii="宋体" w:eastAsia="宋体" w:hAnsi="宋体" w:cs="宋体"/>
                <w:sz w:val="20"/>
                <w:szCs w:val="20"/>
              </w:rPr>
            </w:pPr>
            <w:r w:rsidRPr="00CE63F3">
              <w:rPr>
                <w:rFonts w:ascii="宋体" w:eastAsia="宋体" w:hAnsi="宋体" w:cs="宋体" w:hint="eastAsia"/>
                <w:sz w:val="20"/>
                <w:szCs w:val="20"/>
              </w:rPr>
              <w:lastRenderedPageBreak/>
              <w:t>开展</w:t>
            </w:r>
            <w:proofErr w:type="gramStart"/>
            <w:r w:rsidRPr="00CE63F3">
              <w:rPr>
                <w:rFonts w:ascii="宋体" w:eastAsia="宋体" w:hAnsi="宋体" w:cs="宋体" w:hint="eastAsia"/>
                <w:sz w:val="20"/>
                <w:szCs w:val="20"/>
              </w:rPr>
              <w:t>贯标并通过</w:t>
            </w:r>
            <w:proofErr w:type="gramEnd"/>
            <w:r w:rsidRPr="00CE63F3">
              <w:rPr>
                <w:rFonts w:ascii="宋体" w:eastAsia="宋体" w:hAnsi="宋体" w:cs="宋体" w:hint="eastAsia"/>
                <w:sz w:val="20"/>
                <w:szCs w:val="20"/>
              </w:rPr>
              <w:t>第三方绩效评价或认证，有知识产权经费</w:t>
            </w:r>
          </w:p>
          <w:p w:rsidR="00514EE7" w:rsidRPr="00CE63F3" w:rsidRDefault="00514EE7" w:rsidP="002C54E6">
            <w:pPr>
              <w:numPr>
                <w:ilvl w:val="0"/>
                <w:numId w:val="14"/>
              </w:numPr>
              <w:spacing w:line="238" w:lineRule="exact"/>
              <w:jc w:val="left"/>
              <w:rPr>
                <w:rFonts w:ascii="宋体" w:eastAsia="宋体" w:hAnsi="宋体" w:cs="宋体"/>
                <w:sz w:val="20"/>
                <w:szCs w:val="20"/>
              </w:rPr>
            </w:pPr>
            <w:r w:rsidRPr="00CE63F3">
              <w:rPr>
                <w:rFonts w:ascii="宋体" w:eastAsia="宋体" w:hAnsi="宋体" w:cs="宋体" w:hint="eastAsia"/>
                <w:sz w:val="20"/>
                <w:szCs w:val="20"/>
              </w:rPr>
              <w:t>注册商标</w:t>
            </w:r>
          </w:p>
          <w:p w:rsidR="00514EE7" w:rsidRPr="00CE63F3" w:rsidRDefault="00514EE7" w:rsidP="002C54E6">
            <w:pPr>
              <w:widowControl/>
              <w:numPr>
                <w:ilvl w:val="0"/>
                <w:numId w:val="14"/>
              </w:numPr>
              <w:spacing w:line="238" w:lineRule="exact"/>
              <w:jc w:val="left"/>
              <w:rPr>
                <w:rFonts w:ascii="宋体" w:eastAsia="宋体" w:hAnsi="宋体" w:cs="宋体"/>
                <w:sz w:val="20"/>
                <w:szCs w:val="20"/>
              </w:rPr>
            </w:pPr>
            <w:r w:rsidRPr="00CE63F3">
              <w:rPr>
                <w:rFonts w:ascii="宋体" w:eastAsia="宋体" w:hAnsi="宋体" w:cs="宋体" w:hint="eastAsia"/>
                <w:sz w:val="20"/>
                <w:szCs w:val="20"/>
              </w:rPr>
              <w:t>发明专利不少于</w:t>
            </w:r>
            <w:r w:rsidRPr="00CE63F3">
              <w:rPr>
                <w:rFonts w:ascii="宋体" w:eastAsia="宋体" w:hAnsi="宋体" w:cs="宋体"/>
                <w:sz w:val="20"/>
                <w:szCs w:val="20"/>
              </w:rPr>
              <w:t>15</w:t>
            </w:r>
            <w:r w:rsidRPr="00CE63F3">
              <w:rPr>
                <w:rFonts w:ascii="宋体" w:eastAsia="宋体" w:hAnsi="宋体" w:cs="宋体" w:hint="eastAsia"/>
                <w:sz w:val="20"/>
                <w:szCs w:val="20"/>
              </w:rPr>
              <w:t>件</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p>
        </w:tc>
      </w:tr>
      <w:tr w:rsidR="00514EE7" w:rsidRPr="00A27160" w:rsidTr="007D026E">
        <w:trPr>
          <w:trHeight w:val="1579"/>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lastRenderedPageBreak/>
              <w:t>40</w:t>
            </w:r>
          </w:p>
        </w:tc>
        <w:tc>
          <w:tcPr>
            <w:tcW w:w="1013" w:type="pct"/>
            <w:gridSpan w:val="2"/>
            <w:vAlign w:val="center"/>
          </w:tcPr>
          <w:p w:rsidR="00514EE7" w:rsidRPr="00CE63F3" w:rsidRDefault="00514EE7" w:rsidP="002013AD">
            <w:pPr>
              <w:spacing w:line="238" w:lineRule="exact"/>
              <w:jc w:val="center"/>
              <w:rPr>
                <w:rFonts w:ascii="宋体" w:eastAsia="宋体" w:hAnsi="宋体" w:cs="宋体"/>
                <w:color w:val="000000"/>
                <w:kern w:val="0"/>
                <w:sz w:val="20"/>
                <w:szCs w:val="20"/>
              </w:rPr>
            </w:pPr>
            <w:r w:rsidRPr="00CE63F3">
              <w:rPr>
                <w:rFonts w:ascii="宋体" w:eastAsia="宋体" w:hAnsi="宋体" w:cs="宋体" w:hint="eastAsia"/>
                <w:sz w:val="20"/>
                <w:szCs w:val="20"/>
              </w:rPr>
              <w:t>企业专利导航计划</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2C54E6" w:rsidRDefault="00514EE7" w:rsidP="002C54E6">
            <w:pPr>
              <w:pStyle w:val="a7"/>
              <w:numPr>
                <w:ilvl w:val="0"/>
                <w:numId w:val="16"/>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研发队伍、研发投入</w:t>
            </w:r>
          </w:p>
          <w:p w:rsidR="00514EE7" w:rsidRPr="002C54E6" w:rsidRDefault="00514EE7" w:rsidP="002C54E6">
            <w:pPr>
              <w:pStyle w:val="a7"/>
              <w:numPr>
                <w:ilvl w:val="0"/>
                <w:numId w:val="16"/>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发明专利</w:t>
            </w:r>
            <w:r w:rsidRPr="002C54E6">
              <w:rPr>
                <w:rFonts w:ascii="宋体" w:eastAsia="宋体" w:hAnsi="宋体" w:cs="宋体"/>
                <w:sz w:val="20"/>
                <w:szCs w:val="20"/>
              </w:rPr>
              <w:t>10</w:t>
            </w:r>
            <w:r w:rsidRPr="002C54E6">
              <w:rPr>
                <w:rFonts w:ascii="宋体" w:eastAsia="宋体" w:hAnsi="宋体" w:cs="宋体" w:hint="eastAsia"/>
                <w:sz w:val="20"/>
                <w:szCs w:val="20"/>
              </w:rPr>
              <w:t>件以上</w:t>
            </w:r>
          </w:p>
          <w:p w:rsidR="00514EE7" w:rsidRPr="002C54E6" w:rsidRDefault="00514EE7" w:rsidP="002C54E6">
            <w:pPr>
              <w:pStyle w:val="a7"/>
              <w:numPr>
                <w:ilvl w:val="0"/>
                <w:numId w:val="16"/>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省级以上高</w:t>
            </w:r>
            <w:proofErr w:type="gramStart"/>
            <w:r w:rsidRPr="002C54E6">
              <w:rPr>
                <w:rFonts w:ascii="宋体" w:eastAsia="宋体" w:hAnsi="宋体" w:cs="宋体" w:hint="eastAsia"/>
                <w:sz w:val="20"/>
                <w:szCs w:val="20"/>
              </w:rPr>
              <w:t>企或姑苏人才</w:t>
            </w:r>
            <w:proofErr w:type="gramEnd"/>
            <w:r w:rsidRPr="002C54E6">
              <w:rPr>
                <w:rFonts w:ascii="宋体" w:eastAsia="宋体" w:hAnsi="宋体" w:cs="宋体" w:hint="eastAsia"/>
                <w:sz w:val="20"/>
                <w:szCs w:val="20"/>
              </w:rPr>
              <w:t>创新创优类企业专职知识产权工作人员</w:t>
            </w:r>
            <w:r w:rsidRPr="002C54E6">
              <w:rPr>
                <w:rFonts w:ascii="宋体" w:eastAsia="宋体" w:hAnsi="宋体" w:cs="宋体"/>
                <w:sz w:val="20"/>
                <w:szCs w:val="20"/>
              </w:rPr>
              <w:t>2</w:t>
            </w:r>
            <w:r w:rsidRPr="002C54E6">
              <w:rPr>
                <w:rFonts w:ascii="宋体" w:eastAsia="宋体" w:hAnsi="宋体" w:cs="宋体" w:hint="eastAsia"/>
                <w:sz w:val="20"/>
                <w:szCs w:val="20"/>
              </w:rPr>
              <w:t>名以上，</w:t>
            </w:r>
            <w:r w:rsidRPr="002C54E6">
              <w:rPr>
                <w:rFonts w:ascii="宋体" w:eastAsia="宋体" w:hAnsi="宋体" w:cs="宋体"/>
                <w:sz w:val="20"/>
                <w:szCs w:val="20"/>
              </w:rPr>
              <w:t>2016</w:t>
            </w:r>
            <w:r w:rsidRPr="002C54E6">
              <w:rPr>
                <w:rFonts w:ascii="宋体" w:eastAsia="宋体" w:hAnsi="宋体" w:cs="宋体" w:hint="eastAsia"/>
                <w:sz w:val="20"/>
                <w:szCs w:val="20"/>
              </w:rPr>
              <w:t>年企业知识产权工作经费达</w:t>
            </w:r>
            <w:r w:rsidRPr="002C54E6">
              <w:rPr>
                <w:rFonts w:ascii="宋体" w:eastAsia="宋体" w:hAnsi="宋体" w:cs="宋体"/>
                <w:sz w:val="20"/>
                <w:szCs w:val="20"/>
              </w:rPr>
              <w:t>50</w:t>
            </w:r>
            <w:r w:rsidRPr="002C54E6">
              <w:rPr>
                <w:rFonts w:ascii="宋体" w:eastAsia="宋体" w:hAnsi="宋体" w:cs="宋体" w:hint="eastAsia"/>
                <w:sz w:val="20"/>
                <w:szCs w:val="20"/>
              </w:rPr>
              <w:t>万以上</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sz w:val="20"/>
                <w:szCs w:val="20"/>
              </w:rPr>
              <w:t>10-20</w:t>
            </w:r>
            <w:r w:rsidRPr="00CE63F3">
              <w:rPr>
                <w:rFonts w:ascii="宋体" w:eastAsia="宋体" w:hAnsi="宋体" w:cs="宋体" w:hint="eastAsia"/>
                <w:sz w:val="20"/>
                <w:szCs w:val="20"/>
              </w:rPr>
              <w:t>万</w:t>
            </w:r>
          </w:p>
        </w:tc>
      </w:tr>
      <w:tr w:rsidR="00514EE7" w:rsidRPr="00A27160" w:rsidTr="007D026E">
        <w:trPr>
          <w:trHeight w:val="2253"/>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41</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重点实验室（企业）</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年销售额</w:t>
            </w:r>
            <w:r w:rsidRPr="002C54E6">
              <w:rPr>
                <w:rFonts w:ascii="宋体" w:eastAsia="宋体" w:hAnsi="宋体" w:cs="宋体"/>
                <w:sz w:val="20"/>
                <w:szCs w:val="20"/>
              </w:rPr>
              <w:t>5000</w:t>
            </w:r>
            <w:r w:rsidRPr="002C54E6">
              <w:rPr>
                <w:rFonts w:ascii="宋体" w:eastAsia="宋体" w:hAnsi="宋体" w:cs="宋体" w:hint="eastAsia"/>
                <w:sz w:val="20"/>
                <w:szCs w:val="20"/>
              </w:rPr>
              <w:t>万以上</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sz w:val="20"/>
                <w:szCs w:val="20"/>
              </w:rPr>
              <w:t xml:space="preserve">R&amp;D </w:t>
            </w:r>
            <w:r w:rsidRPr="002C54E6">
              <w:rPr>
                <w:rFonts w:ascii="宋体" w:eastAsia="宋体" w:hAnsi="宋体" w:cs="宋体" w:hint="eastAsia"/>
                <w:sz w:val="20"/>
                <w:szCs w:val="20"/>
              </w:rPr>
              <w:t>投入占销售不低于</w:t>
            </w:r>
            <w:r w:rsidRPr="002C54E6">
              <w:rPr>
                <w:rFonts w:ascii="宋体" w:eastAsia="宋体" w:hAnsi="宋体" w:cs="宋体"/>
                <w:sz w:val="20"/>
                <w:szCs w:val="20"/>
              </w:rPr>
              <w:t>3%</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近三年连续盈利并增长</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sz w:val="20"/>
                <w:szCs w:val="20"/>
              </w:rPr>
              <w:t>20</w:t>
            </w:r>
            <w:r w:rsidRPr="002C54E6">
              <w:rPr>
                <w:rFonts w:ascii="宋体" w:eastAsia="宋体" w:hAnsi="宋体" w:cs="宋体" w:hint="eastAsia"/>
                <w:sz w:val="20"/>
                <w:szCs w:val="20"/>
              </w:rPr>
              <w:t>人以上的专职创新团队</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发明专利</w:t>
            </w:r>
            <w:r w:rsidRPr="002C54E6">
              <w:rPr>
                <w:rFonts w:ascii="宋体" w:eastAsia="宋体" w:hAnsi="宋体" w:cs="宋体"/>
                <w:sz w:val="20"/>
                <w:szCs w:val="20"/>
              </w:rPr>
              <w:t>1</w:t>
            </w:r>
            <w:r w:rsidRPr="002C54E6">
              <w:rPr>
                <w:rFonts w:ascii="宋体" w:eastAsia="宋体" w:hAnsi="宋体" w:cs="宋体" w:hint="eastAsia"/>
                <w:sz w:val="20"/>
                <w:szCs w:val="20"/>
              </w:rPr>
              <w:t>项</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实验室新增投入不低于</w:t>
            </w:r>
            <w:r w:rsidRPr="002C54E6">
              <w:rPr>
                <w:rFonts w:ascii="宋体" w:eastAsia="宋体" w:hAnsi="宋体" w:cs="宋体"/>
                <w:sz w:val="20"/>
                <w:szCs w:val="20"/>
              </w:rPr>
              <w:t>500</w:t>
            </w:r>
            <w:r w:rsidRPr="002C54E6">
              <w:rPr>
                <w:rFonts w:ascii="宋体" w:eastAsia="宋体" w:hAnsi="宋体" w:cs="宋体" w:hint="eastAsia"/>
                <w:sz w:val="20"/>
                <w:szCs w:val="20"/>
              </w:rPr>
              <w:t>万（不含转移资产）</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不低于</w:t>
            </w:r>
            <w:r w:rsidRPr="002C54E6">
              <w:rPr>
                <w:rFonts w:ascii="宋体" w:eastAsia="宋体" w:hAnsi="宋体" w:cs="宋体"/>
                <w:sz w:val="20"/>
                <w:szCs w:val="20"/>
              </w:rPr>
              <w:t>1000</w:t>
            </w:r>
            <w:r w:rsidRPr="002C54E6">
              <w:rPr>
                <w:rFonts w:ascii="宋体" w:eastAsia="宋体" w:hAnsi="宋体" w:cs="宋体" w:hint="eastAsia"/>
                <w:sz w:val="20"/>
                <w:szCs w:val="20"/>
              </w:rPr>
              <w:t>平</w:t>
            </w:r>
          </w:p>
          <w:p w:rsidR="00514EE7" w:rsidRPr="002C54E6" w:rsidRDefault="00514EE7" w:rsidP="002C54E6">
            <w:pPr>
              <w:pStyle w:val="a7"/>
              <w:numPr>
                <w:ilvl w:val="0"/>
                <w:numId w:val="17"/>
              </w:numPr>
              <w:spacing w:line="238" w:lineRule="exact"/>
              <w:ind w:firstLineChars="0"/>
              <w:jc w:val="left"/>
              <w:rPr>
                <w:rFonts w:ascii="宋体" w:eastAsia="宋体" w:hAnsi="宋体" w:cs="宋体"/>
                <w:sz w:val="20"/>
                <w:szCs w:val="20"/>
              </w:rPr>
            </w:pPr>
            <w:r w:rsidRPr="002C54E6">
              <w:rPr>
                <w:rFonts w:ascii="宋体" w:eastAsia="宋体" w:hAnsi="宋体" w:cs="宋体"/>
                <w:sz w:val="20"/>
                <w:szCs w:val="20"/>
              </w:rPr>
              <w:t xml:space="preserve">8.  </w:t>
            </w:r>
            <w:r w:rsidRPr="002C54E6">
              <w:rPr>
                <w:rFonts w:ascii="宋体" w:eastAsia="宋体" w:hAnsi="宋体" w:cs="宋体" w:hint="eastAsia"/>
                <w:sz w:val="20"/>
                <w:szCs w:val="20"/>
              </w:rPr>
              <w:t>实验室仪器设备共享</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sz w:val="20"/>
                <w:szCs w:val="20"/>
              </w:rPr>
              <w:t>30</w:t>
            </w:r>
            <w:r w:rsidRPr="00CE63F3">
              <w:rPr>
                <w:rFonts w:ascii="宋体" w:eastAsia="宋体" w:hAnsi="宋体" w:cs="宋体" w:hint="eastAsia"/>
                <w:sz w:val="20"/>
                <w:szCs w:val="20"/>
              </w:rPr>
              <w:t>万</w:t>
            </w:r>
          </w:p>
        </w:tc>
      </w:tr>
      <w:tr w:rsidR="00514EE7" w:rsidRPr="00A27160" w:rsidTr="007D026E">
        <w:trPr>
          <w:trHeight w:val="1265"/>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42</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省级专精特新产品</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2C54E6" w:rsidRDefault="00514EE7" w:rsidP="002C54E6">
            <w:pPr>
              <w:pStyle w:val="a7"/>
              <w:numPr>
                <w:ilvl w:val="0"/>
                <w:numId w:val="18"/>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销售利润</w:t>
            </w:r>
            <w:r w:rsidRPr="002C54E6">
              <w:rPr>
                <w:rFonts w:ascii="宋体" w:eastAsia="宋体" w:hAnsi="宋体" w:cs="宋体"/>
                <w:sz w:val="20"/>
                <w:szCs w:val="20"/>
              </w:rPr>
              <w:t>10%</w:t>
            </w:r>
            <w:r w:rsidRPr="002C54E6">
              <w:rPr>
                <w:rFonts w:ascii="宋体" w:eastAsia="宋体" w:hAnsi="宋体" w:cs="宋体" w:hint="eastAsia"/>
                <w:sz w:val="20"/>
                <w:szCs w:val="20"/>
              </w:rPr>
              <w:t>以上</w:t>
            </w:r>
          </w:p>
          <w:p w:rsidR="00514EE7" w:rsidRPr="002C54E6" w:rsidRDefault="00514EE7" w:rsidP="002C54E6">
            <w:pPr>
              <w:pStyle w:val="a7"/>
              <w:numPr>
                <w:ilvl w:val="0"/>
                <w:numId w:val="18"/>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拥有自主产权专利技术（近</w:t>
            </w:r>
            <w:r w:rsidRPr="002C54E6">
              <w:rPr>
                <w:rFonts w:ascii="宋体" w:eastAsia="宋体" w:hAnsi="宋体" w:cs="宋体"/>
                <w:sz w:val="20"/>
                <w:szCs w:val="20"/>
              </w:rPr>
              <w:t>2</w:t>
            </w:r>
            <w:r w:rsidRPr="002C54E6">
              <w:rPr>
                <w:rFonts w:ascii="宋体" w:eastAsia="宋体" w:hAnsi="宋体" w:cs="宋体" w:hint="eastAsia"/>
                <w:sz w:val="20"/>
                <w:szCs w:val="20"/>
              </w:rPr>
              <w:t>年内的发明或实用新型）</w:t>
            </w:r>
          </w:p>
          <w:p w:rsidR="00514EE7" w:rsidRPr="002C54E6" w:rsidRDefault="00514EE7" w:rsidP="002C54E6">
            <w:pPr>
              <w:pStyle w:val="a7"/>
              <w:numPr>
                <w:ilvl w:val="0"/>
                <w:numId w:val="18"/>
              </w:numPr>
              <w:spacing w:line="238" w:lineRule="exact"/>
              <w:ind w:firstLineChars="0"/>
              <w:jc w:val="left"/>
              <w:rPr>
                <w:rFonts w:ascii="宋体" w:eastAsia="宋体" w:hAnsi="宋体" w:cs="宋体"/>
                <w:sz w:val="20"/>
                <w:szCs w:val="20"/>
              </w:rPr>
            </w:pPr>
            <w:r w:rsidRPr="002C54E6">
              <w:rPr>
                <w:rFonts w:ascii="宋体" w:eastAsia="宋体" w:hAnsi="宋体" w:cs="宋体"/>
                <w:sz w:val="20"/>
                <w:szCs w:val="20"/>
              </w:rPr>
              <w:t>3.</w:t>
            </w:r>
            <w:r w:rsidRPr="002C54E6">
              <w:rPr>
                <w:rFonts w:ascii="宋体" w:eastAsia="宋体" w:hAnsi="宋体" w:cs="宋体" w:hint="eastAsia"/>
                <w:sz w:val="20"/>
                <w:szCs w:val="20"/>
              </w:rPr>
              <w:t>先进水平，批量生产，市场占有率前茅</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color w:val="000000"/>
                <w:kern w:val="0"/>
                <w:sz w:val="20"/>
                <w:szCs w:val="20"/>
              </w:rPr>
              <w:t>区</w:t>
            </w:r>
            <w:r w:rsidRPr="00CE63F3">
              <w:rPr>
                <w:rFonts w:ascii="宋体" w:eastAsia="宋体" w:hAnsi="宋体" w:cs="宋体"/>
                <w:color w:val="000000"/>
                <w:kern w:val="0"/>
                <w:sz w:val="20"/>
                <w:szCs w:val="20"/>
              </w:rPr>
              <w:t>10</w:t>
            </w:r>
            <w:r w:rsidRPr="00CE63F3">
              <w:rPr>
                <w:rFonts w:ascii="宋体" w:eastAsia="宋体" w:hAnsi="宋体" w:cs="宋体" w:hint="eastAsia"/>
                <w:color w:val="000000"/>
                <w:kern w:val="0"/>
                <w:sz w:val="20"/>
                <w:szCs w:val="20"/>
              </w:rPr>
              <w:t>万，省不超过</w:t>
            </w:r>
            <w:r w:rsidRPr="00CE63F3">
              <w:rPr>
                <w:rFonts w:ascii="宋体" w:eastAsia="宋体" w:hAnsi="宋体" w:cs="宋体"/>
                <w:color w:val="000000"/>
                <w:kern w:val="0"/>
                <w:sz w:val="20"/>
                <w:szCs w:val="20"/>
              </w:rPr>
              <w:t>100</w:t>
            </w:r>
            <w:r w:rsidRPr="00CE63F3">
              <w:rPr>
                <w:rFonts w:ascii="宋体" w:eastAsia="宋体" w:hAnsi="宋体" w:cs="宋体" w:hint="eastAsia"/>
                <w:color w:val="000000"/>
                <w:kern w:val="0"/>
                <w:sz w:val="20"/>
                <w:szCs w:val="20"/>
              </w:rPr>
              <w:t>万</w:t>
            </w:r>
          </w:p>
        </w:tc>
      </w:tr>
      <w:tr w:rsidR="00514EE7" w:rsidRPr="00A27160" w:rsidTr="007D026E">
        <w:trPr>
          <w:trHeight w:val="2597"/>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43</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省级科技小巨人</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w:t>
            </w:r>
            <w:r w:rsidRPr="00CE63F3">
              <w:rPr>
                <w:rFonts w:ascii="宋体" w:eastAsia="宋体" w:hAnsi="宋体" w:cs="宋体" w:hint="eastAsia"/>
                <w:sz w:val="20"/>
                <w:szCs w:val="20"/>
              </w:rPr>
              <w:t>月</w:t>
            </w:r>
          </w:p>
        </w:tc>
        <w:tc>
          <w:tcPr>
            <w:tcW w:w="2058" w:type="pct"/>
            <w:vAlign w:val="center"/>
          </w:tcPr>
          <w:p w:rsidR="00514EE7" w:rsidRPr="002C54E6" w:rsidRDefault="00514EE7" w:rsidP="002C54E6">
            <w:pPr>
              <w:pStyle w:val="a7"/>
              <w:numPr>
                <w:ilvl w:val="0"/>
                <w:numId w:val="19"/>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主要产品（服务）核心技术拥有自主产权。</w:t>
            </w:r>
          </w:p>
          <w:p w:rsidR="00514EE7" w:rsidRPr="002C54E6" w:rsidRDefault="00514EE7" w:rsidP="002C54E6">
            <w:pPr>
              <w:pStyle w:val="a7"/>
              <w:numPr>
                <w:ilvl w:val="0"/>
                <w:numId w:val="19"/>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近</w:t>
            </w:r>
            <w:r w:rsidRPr="002C54E6">
              <w:rPr>
                <w:rFonts w:ascii="宋体" w:eastAsia="宋体" w:hAnsi="宋体" w:cs="宋体"/>
                <w:sz w:val="20"/>
                <w:szCs w:val="20"/>
              </w:rPr>
              <w:t>3</w:t>
            </w:r>
            <w:r w:rsidRPr="002C54E6">
              <w:rPr>
                <w:rFonts w:ascii="宋体" w:eastAsia="宋体" w:hAnsi="宋体" w:cs="宋体" w:hint="eastAsia"/>
                <w:sz w:val="20"/>
                <w:szCs w:val="20"/>
              </w:rPr>
              <w:t>年研发</w:t>
            </w:r>
            <w:r w:rsidRPr="002C54E6">
              <w:rPr>
                <w:rFonts w:ascii="宋体" w:eastAsia="宋体" w:hAnsi="宋体" w:cs="宋体"/>
                <w:sz w:val="20"/>
                <w:szCs w:val="20"/>
              </w:rPr>
              <w:t>/</w:t>
            </w:r>
            <w:r w:rsidRPr="002C54E6">
              <w:rPr>
                <w:rFonts w:ascii="宋体" w:eastAsia="宋体" w:hAnsi="宋体" w:cs="宋体" w:hint="eastAsia"/>
                <w:sz w:val="20"/>
                <w:szCs w:val="20"/>
              </w:rPr>
              <w:t>销售不低于</w:t>
            </w:r>
            <w:r w:rsidRPr="002C54E6">
              <w:rPr>
                <w:rFonts w:ascii="宋体" w:eastAsia="宋体" w:hAnsi="宋体" w:cs="宋体"/>
                <w:sz w:val="20"/>
                <w:szCs w:val="20"/>
              </w:rPr>
              <w:t>3%</w:t>
            </w:r>
          </w:p>
          <w:p w:rsidR="00514EE7" w:rsidRPr="002C54E6" w:rsidRDefault="00514EE7" w:rsidP="002C54E6">
            <w:pPr>
              <w:pStyle w:val="a7"/>
              <w:numPr>
                <w:ilvl w:val="0"/>
                <w:numId w:val="19"/>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上年度研发、装备升级、数字化、智能化投入总额不低于</w:t>
            </w:r>
            <w:r w:rsidRPr="002C54E6">
              <w:rPr>
                <w:rFonts w:ascii="宋体" w:eastAsia="宋体" w:hAnsi="宋体" w:cs="宋体"/>
                <w:sz w:val="20"/>
                <w:szCs w:val="20"/>
              </w:rPr>
              <w:t>200</w:t>
            </w:r>
            <w:r w:rsidRPr="002C54E6">
              <w:rPr>
                <w:rFonts w:ascii="宋体" w:eastAsia="宋体" w:hAnsi="宋体" w:cs="宋体" w:hint="eastAsia"/>
                <w:sz w:val="20"/>
                <w:szCs w:val="20"/>
              </w:rPr>
              <w:t>万</w:t>
            </w:r>
          </w:p>
          <w:p w:rsidR="00514EE7" w:rsidRPr="002C54E6" w:rsidRDefault="00514EE7" w:rsidP="002C54E6">
            <w:pPr>
              <w:pStyle w:val="a7"/>
              <w:numPr>
                <w:ilvl w:val="0"/>
                <w:numId w:val="19"/>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上年度主营收入</w:t>
            </w:r>
            <w:r w:rsidRPr="002C54E6">
              <w:rPr>
                <w:rFonts w:ascii="宋体" w:eastAsia="宋体" w:hAnsi="宋体" w:cs="宋体"/>
                <w:sz w:val="20"/>
                <w:szCs w:val="20"/>
              </w:rPr>
              <w:t>5000</w:t>
            </w:r>
            <w:r w:rsidRPr="002C54E6">
              <w:rPr>
                <w:rFonts w:ascii="宋体" w:eastAsia="宋体" w:hAnsi="宋体" w:cs="宋体" w:hint="eastAsia"/>
                <w:sz w:val="20"/>
                <w:szCs w:val="20"/>
              </w:rPr>
              <w:t>万以上（含），或利税总额</w:t>
            </w:r>
            <w:r w:rsidRPr="002C54E6">
              <w:rPr>
                <w:rFonts w:ascii="宋体" w:eastAsia="宋体" w:hAnsi="宋体" w:cs="宋体"/>
                <w:sz w:val="20"/>
                <w:szCs w:val="20"/>
              </w:rPr>
              <w:t>800</w:t>
            </w:r>
            <w:r w:rsidRPr="002C54E6">
              <w:rPr>
                <w:rFonts w:ascii="宋体" w:eastAsia="宋体" w:hAnsi="宋体" w:cs="宋体" w:hint="eastAsia"/>
                <w:sz w:val="20"/>
                <w:szCs w:val="20"/>
              </w:rPr>
              <w:t>万以上（含）。主导产品国内同行前五。</w:t>
            </w:r>
          </w:p>
          <w:p w:rsidR="00514EE7" w:rsidRPr="002C54E6" w:rsidRDefault="00514EE7" w:rsidP="002C54E6">
            <w:pPr>
              <w:pStyle w:val="a7"/>
              <w:numPr>
                <w:ilvl w:val="0"/>
                <w:numId w:val="19"/>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近</w:t>
            </w:r>
            <w:r w:rsidRPr="002C54E6">
              <w:rPr>
                <w:rFonts w:ascii="宋体" w:eastAsia="宋体" w:hAnsi="宋体" w:cs="宋体"/>
                <w:sz w:val="20"/>
                <w:szCs w:val="20"/>
              </w:rPr>
              <w:t>3</w:t>
            </w:r>
            <w:r w:rsidRPr="002C54E6">
              <w:rPr>
                <w:rFonts w:ascii="宋体" w:eastAsia="宋体" w:hAnsi="宋体" w:cs="宋体" w:hint="eastAsia"/>
                <w:sz w:val="20"/>
                <w:szCs w:val="20"/>
              </w:rPr>
              <w:t>年营业收入平均增长率</w:t>
            </w:r>
            <w:r w:rsidRPr="002C54E6">
              <w:rPr>
                <w:rFonts w:ascii="宋体" w:eastAsia="宋体" w:hAnsi="宋体" w:cs="宋体"/>
                <w:sz w:val="20"/>
                <w:szCs w:val="20"/>
              </w:rPr>
              <w:t>10%</w:t>
            </w:r>
            <w:r w:rsidRPr="002C54E6">
              <w:rPr>
                <w:rFonts w:ascii="宋体" w:eastAsia="宋体" w:hAnsi="宋体" w:cs="宋体" w:hint="eastAsia"/>
                <w:sz w:val="20"/>
                <w:szCs w:val="20"/>
              </w:rPr>
              <w:t>以上，平均营业利润率</w:t>
            </w:r>
            <w:r w:rsidRPr="002C54E6">
              <w:rPr>
                <w:rFonts w:ascii="宋体" w:eastAsia="宋体" w:hAnsi="宋体" w:cs="宋体"/>
                <w:sz w:val="20"/>
                <w:szCs w:val="20"/>
              </w:rPr>
              <w:t>10%</w:t>
            </w:r>
            <w:r w:rsidRPr="002C54E6">
              <w:rPr>
                <w:rFonts w:ascii="宋体" w:eastAsia="宋体" w:hAnsi="宋体" w:cs="宋体" w:hint="eastAsia"/>
                <w:sz w:val="20"/>
                <w:szCs w:val="20"/>
              </w:rPr>
              <w:t>以上。</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r w:rsidRPr="00CE63F3">
              <w:rPr>
                <w:rFonts w:ascii="宋体" w:eastAsia="宋体" w:hAnsi="宋体" w:cs="宋体" w:hint="eastAsia"/>
                <w:color w:val="000000"/>
                <w:kern w:val="0"/>
                <w:sz w:val="20"/>
                <w:szCs w:val="20"/>
              </w:rPr>
              <w:t>区</w:t>
            </w:r>
            <w:r w:rsidRPr="00CE63F3">
              <w:rPr>
                <w:rFonts w:ascii="宋体" w:eastAsia="宋体" w:hAnsi="宋体" w:cs="宋体"/>
                <w:color w:val="000000"/>
                <w:kern w:val="0"/>
                <w:sz w:val="20"/>
                <w:szCs w:val="20"/>
              </w:rPr>
              <w:t>20</w:t>
            </w:r>
            <w:r w:rsidRPr="00CE63F3">
              <w:rPr>
                <w:rFonts w:ascii="宋体" w:eastAsia="宋体" w:hAnsi="宋体" w:cs="宋体" w:hint="eastAsia"/>
                <w:color w:val="000000"/>
                <w:kern w:val="0"/>
                <w:sz w:val="20"/>
                <w:szCs w:val="20"/>
              </w:rPr>
              <w:t>万，省不超过</w:t>
            </w:r>
            <w:r w:rsidRPr="00CE63F3">
              <w:rPr>
                <w:rFonts w:ascii="宋体" w:eastAsia="宋体" w:hAnsi="宋体" w:cs="宋体"/>
                <w:color w:val="000000"/>
                <w:kern w:val="0"/>
                <w:sz w:val="20"/>
                <w:szCs w:val="20"/>
              </w:rPr>
              <w:t>100</w:t>
            </w:r>
            <w:r w:rsidRPr="00CE63F3">
              <w:rPr>
                <w:rFonts w:ascii="宋体" w:eastAsia="宋体" w:hAnsi="宋体" w:cs="宋体" w:hint="eastAsia"/>
                <w:color w:val="000000"/>
                <w:kern w:val="0"/>
                <w:sz w:val="20"/>
                <w:szCs w:val="20"/>
              </w:rPr>
              <w:t>万</w:t>
            </w:r>
          </w:p>
        </w:tc>
      </w:tr>
      <w:tr w:rsidR="00514EE7" w:rsidRPr="00A27160" w:rsidTr="007D026E">
        <w:trPr>
          <w:trHeight w:val="1632"/>
        </w:trPr>
        <w:tc>
          <w:tcPr>
            <w:tcW w:w="253" w:type="pct"/>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sz w:val="20"/>
                <w:szCs w:val="20"/>
              </w:rPr>
              <w:t>44</w:t>
            </w:r>
          </w:p>
        </w:tc>
        <w:tc>
          <w:tcPr>
            <w:tcW w:w="1013" w:type="pct"/>
            <w:gridSpan w:val="2"/>
            <w:vAlign w:val="center"/>
          </w:tcPr>
          <w:p w:rsidR="00514EE7" w:rsidRPr="00CE63F3" w:rsidRDefault="00514EE7" w:rsidP="002013AD">
            <w:pPr>
              <w:spacing w:line="238" w:lineRule="exact"/>
              <w:jc w:val="center"/>
              <w:rPr>
                <w:rFonts w:ascii="宋体" w:eastAsia="宋体" w:hAnsi="宋体" w:cs="宋体"/>
                <w:sz w:val="20"/>
                <w:szCs w:val="20"/>
              </w:rPr>
            </w:pPr>
            <w:r w:rsidRPr="00CE63F3">
              <w:rPr>
                <w:rFonts w:ascii="宋体" w:eastAsia="宋体" w:hAnsi="宋体" w:cs="宋体" w:hint="eastAsia"/>
                <w:sz w:val="20"/>
                <w:szCs w:val="20"/>
              </w:rPr>
              <w:t>科学技术奖</w:t>
            </w:r>
          </w:p>
        </w:tc>
        <w:tc>
          <w:tcPr>
            <w:tcW w:w="686" w:type="pct"/>
            <w:vAlign w:val="center"/>
          </w:tcPr>
          <w:p w:rsidR="00514EE7" w:rsidRPr="00CE63F3" w:rsidRDefault="00514EE7" w:rsidP="002013AD">
            <w:pPr>
              <w:spacing w:line="238" w:lineRule="exact"/>
              <w:jc w:val="center"/>
              <w:rPr>
                <w:rFonts w:ascii="宋体" w:eastAsia="宋体" w:hAnsi="宋体" w:cs="宋体"/>
                <w:sz w:val="20"/>
                <w:szCs w:val="20"/>
              </w:rPr>
            </w:pPr>
          </w:p>
        </w:tc>
        <w:tc>
          <w:tcPr>
            <w:tcW w:w="2058" w:type="pct"/>
            <w:vAlign w:val="center"/>
          </w:tcPr>
          <w:p w:rsidR="00514EE7" w:rsidRPr="002C54E6" w:rsidRDefault="00514EE7" w:rsidP="002C54E6">
            <w:pPr>
              <w:pStyle w:val="a7"/>
              <w:numPr>
                <w:ilvl w:val="0"/>
                <w:numId w:val="20"/>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应用类科技成果。</w:t>
            </w:r>
            <w:r w:rsidRPr="002C54E6">
              <w:rPr>
                <w:rFonts w:ascii="宋体" w:eastAsia="宋体" w:hAnsi="宋体" w:cs="宋体"/>
                <w:sz w:val="20"/>
                <w:szCs w:val="20"/>
              </w:rPr>
              <w:t>10</w:t>
            </w:r>
            <w:r w:rsidRPr="002C54E6">
              <w:rPr>
                <w:rFonts w:ascii="宋体" w:eastAsia="宋体" w:hAnsi="宋体" w:cs="宋体" w:hint="eastAsia"/>
                <w:sz w:val="20"/>
                <w:szCs w:val="20"/>
              </w:rPr>
              <w:t>个核心知识产权。技术创新突出，</w:t>
            </w:r>
            <w:r w:rsidRPr="002C54E6">
              <w:rPr>
                <w:rFonts w:ascii="宋体" w:eastAsia="宋体" w:hAnsi="宋体" w:cs="宋体"/>
                <w:sz w:val="20"/>
                <w:szCs w:val="20"/>
              </w:rPr>
              <w:t>2</w:t>
            </w:r>
            <w:r w:rsidRPr="002C54E6">
              <w:rPr>
                <w:rFonts w:ascii="宋体" w:eastAsia="宋体" w:hAnsi="宋体" w:cs="宋体" w:hint="eastAsia"/>
                <w:sz w:val="20"/>
                <w:szCs w:val="20"/>
              </w:rPr>
              <w:t>年前完成整体技术应用</w:t>
            </w:r>
            <w:proofErr w:type="gramStart"/>
            <w:r w:rsidRPr="002C54E6">
              <w:rPr>
                <w:rFonts w:ascii="宋体" w:eastAsia="宋体" w:hAnsi="宋体" w:cs="宋体" w:hint="eastAsia"/>
                <w:sz w:val="20"/>
                <w:szCs w:val="20"/>
              </w:rPr>
              <w:t>并效益</w:t>
            </w:r>
            <w:proofErr w:type="gramEnd"/>
            <w:r w:rsidRPr="002C54E6">
              <w:rPr>
                <w:rFonts w:ascii="宋体" w:eastAsia="宋体" w:hAnsi="宋体" w:cs="宋体" w:hint="eastAsia"/>
                <w:sz w:val="20"/>
                <w:szCs w:val="20"/>
              </w:rPr>
              <w:t>显著。</w:t>
            </w:r>
          </w:p>
          <w:p w:rsidR="00514EE7" w:rsidRPr="002C54E6" w:rsidRDefault="00514EE7" w:rsidP="002C54E6">
            <w:pPr>
              <w:pStyle w:val="a7"/>
              <w:numPr>
                <w:ilvl w:val="0"/>
                <w:numId w:val="20"/>
              </w:numPr>
              <w:spacing w:line="238" w:lineRule="exact"/>
              <w:ind w:firstLineChars="0"/>
              <w:jc w:val="left"/>
              <w:rPr>
                <w:rFonts w:ascii="宋体" w:eastAsia="宋体" w:hAnsi="宋体" w:cs="宋体"/>
                <w:sz w:val="20"/>
                <w:szCs w:val="20"/>
              </w:rPr>
            </w:pPr>
            <w:r w:rsidRPr="002C54E6">
              <w:rPr>
                <w:rFonts w:ascii="宋体" w:eastAsia="宋体" w:hAnsi="宋体" w:cs="宋体" w:hint="eastAsia"/>
                <w:sz w:val="20"/>
                <w:szCs w:val="20"/>
              </w:rPr>
              <w:t>基础类科技成果。</w:t>
            </w:r>
            <w:r w:rsidRPr="002C54E6">
              <w:rPr>
                <w:rFonts w:ascii="宋体" w:eastAsia="宋体" w:hAnsi="宋体" w:cs="宋体"/>
                <w:sz w:val="20"/>
                <w:szCs w:val="20"/>
              </w:rPr>
              <w:t>8</w:t>
            </w:r>
            <w:r w:rsidRPr="002C54E6">
              <w:rPr>
                <w:rFonts w:ascii="宋体" w:eastAsia="宋体" w:hAnsi="宋体" w:cs="宋体" w:hint="eastAsia"/>
                <w:sz w:val="20"/>
                <w:szCs w:val="20"/>
              </w:rPr>
              <w:t>篇代表性论著。科学研究中重要突破，原创成果同行认可，提供的主要论文论著公开发表</w:t>
            </w:r>
            <w:r w:rsidRPr="002C54E6">
              <w:rPr>
                <w:rFonts w:ascii="宋体" w:eastAsia="宋体" w:hAnsi="宋体" w:cs="宋体"/>
                <w:sz w:val="20"/>
                <w:szCs w:val="20"/>
              </w:rPr>
              <w:t>2</w:t>
            </w:r>
            <w:r w:rsidRPr="002C54E6">
              <w:rPr>
                <w:rFonts w:ascii="宋体" w:eastAsia="宋体" w:hAnsi="宋体" w:cs="宋体" w:hint="eastAsia"/>
                <w:sz w:val="20"/>
                <w:szCs w:val="20"/>
              </w:rPr>
              <w:t>年以上。</w:t>
            </w:r>
          </w:p>
        </w:tc>
        <w:tc>
          <w:tcPr>
            <w:tcW w:w="990" w:type="pct"/>
            <w:vAlign w:val="center"/>
          </w:tcPr>
          <w:p w:rsidR="00514EE7" w:rsidRPr="00CE63F3" w:rsidRDefault="00514EE7" w:rsidP="002013AD">
            <w:pPr>
              <w:widowControl/>
              <w:spacing w:line="238" w:lineRule="exact"/>
              <w:jc w:val="center"/>
              <w:rPr>
                <w:rFonts w:ascii="宋体" w:eastAsia="宋体" w:hAnsi="宋体" w:cs="宋体"/>
                <w:sz w:val="20"/>
                <w:szCs w:val="20"/>
              </w:rPr>
            </w:pPr>
          </w:p>
        </w:tc>
      </w:tr>
    </w:tbl>
    <w:p w:rsidR="00514EE7" w:rsidRDefault="00514EE7" w:rsidP="00776C58">
      <w:pPr>
        <w:spacing w:line="440" w:lineRule="atLeast"/>
        <w:ind w:firstLineChars="200" w:firstLine="480"/>
        <w:rPr>
          <w:rFonts w:asciiTheme="minorEastAsia" w:hAnsiTheme="minorEastAsia"/>
          <w:sz w:val="24"/>
        </w:rPr>
      </w:pPr>
      <w:r w:rsidRPr="00514EE7">
        <w:rPr>
          <w:rFonts w:ascii="宋体" w:eastAsia="宋体" w:hAnsi="宋体" w:cs="Times New Roman" w:hint="eastAsia"/>
          <w:sz w:val="24"/>
        </w:rPr>
        <w:t>中高会科技成果转化协作工作委员会苏州服务中心，组织专家团队，负责企业申报项目的技术咨询服务。</w:t>
      </w:r>
    </w:p>
    <w:p w:rsidR="00E73D3E" w:rsidRDefault="00514EE7" w:rsidP="00514EE7">
      <w:pPr>
        <w:spacing w:line="440" w:lineRule="atLeast"/>
        <w:ind w:firstLineChars="200" w:firstLine="480"/>
        <w:rPr>
          <w:rFonts w:ascii="宋体" w:eastAsia="宋体" w:hAnsi="宋体" w:cs="Times New Roman"/>
          <w:sz w:val="24"/>
        </w:rPr>
      </w:pPr>
      <w:r w:rsidRPr="00514EE7">
        <w:rPr>
          <w:rFonts w:ascii="宋体" w:eastAsia="宋体" w:hAnsi="宋体" w:cs="Times New Roman" w:hint="eastAsia"/>
          <w:sz w:val="24"/>
        </w:rPr>
        <w:t>联系电话：65155193/65118843，13606216979/13338696780</w:t>
      </w:r>
    </w:p>
    <w:p w:rsidR="00E44819" w:rsidRPr="008149DD" w:rsidRDefault="00514EE7" w:rsidP="008149DD">
      <w:pPr>
        <w:spacing w:line="440" w:lineRule="atLeast"/>
        <w:ind w:firstLineChars="200" w:firstLine="480"/>
        <w:rPr>
          <w:rFonts w:ascii="宋体" w:eastAsia="宋体" w:hAnsi="宋体" w:cs="Times New Roman"/>
          <w:sz w:val="24"/>
        </w:rPr>
      </w:pPr>
      <w:r w:rsidRPr="00514EE7">
        <w:rPr>
          <w:rFonts w:ascii="宋体" w:eastAsia="宋体" w:hAnsi="宋体" w:cs="Times New Roman" w:hint="eastAsia"/>
          <w:sz w:val="24"/>
        </w:rPr>
        <w:t>联系人：陆老师</w:t>
      </w:r>
    </w:p>
    <w:p w:rsidR="00753A78" w:rsidRDefault="00753A78" w:rsidP="00753A78">
      <w:pPr>
        <w:adjustRightInd w:val="0"/>
        <w:snapToGrid w:val="0"/>
        <w:spacing w:line="540" w:lineRule="exact"/>
        <w:jc w:val="center"/>
        <w:rPr>
          <w:rFonts w:ascii="黑体" w:eastAsia="黑体" w:hAnsi="黑体"/>
          <w:sz w:val="36"/>
          <w:szCs w:val="36"/>
        </w:rPr>
      </w:pPr>
      <w:r w:rsidRPr="008025CD">
        <w:rPr>
          <w:rFonts w:ascii="黑体" w:eastAsia="黑体" w:hAnsi="黑体" w:hint="eastAsia"/>
          <w:sz w:val="36"/>
          <w:szCs w:val="36"/>
        </w:rPr>
        <w:lastRenderedPageBreak/>
        <w:t>工业和信息化部办公厅</w:t>
      </w:r>
    </w:p>
    <w:p w:rsidR="00753A78" w:rsidRPr="008025CD" w:rsidRDefault="00753A78" w:rsidP="00753A78">
      <w:pPr>
        <w:adjustRightInd w:val="0"/>
        <w:snapToGrid w:val="0"/>
        <w:spacing w:line="540" w:lineRule="exact"/>
        <w:jc w:val="center"/>
        <w:rPr>
          <w:rFonts w:ascii="黑体" w:eastAsia="黑体" w:hAnsi="黑体"/>
          <w:sz w:val="36"/>
          <w:szCs w:val="36"/>
        </w:rPr>
      </w:pPr>
      <w:r w:rsidRPr="008025CD">
        <w:rPr>
          <w:rFonts w:ascii="黑体" w:eastAsia="黑体" w:hAnsi="黑体" w:hint="eastAsia"/>
          <w:sz w:val="36"/>
          <w:szCs w:val="36"/>
        </w:rPr>
        <w:t>关于发布2017年第一批绿色制造示范名单的通知</w:t>
      </w:r>
    </w:p>
    <w:p w:rsidR="00753A78" w:rsidRPr="008025CD" w:rsidRDefault="00753A78" w:rsidP="00753A78">
      <w:pPr>
        <w:adjustRightInd w:val="0"/>
        <w:snapToGrid w:val="0"/>
        <w:spacing w:line="540" w:lineRule="exact"/>
        <w:jc w:val="center"/>
        <w:rPr>
          <w:rFonts w:ascii="黑体" w:eastAsia="黑体" w:hAnsi="黑体"/>
          <w:sz w:val="28"/>
          <w:szCs w:val="28"/>
        </w:rPr>
      </w:pPr>
      <w:r w:rsidRPr="008025CD">
        <w:rPr>
          <w:rFonts w:ascii="黑体" w:eastAsia="黑体" w:hAnsi="黑体" w:hint="eastAsia"/>
          <w:sz w:val="28"/>
          <w:szCs w:val="28"/>
        </w:rPr>
        <w:t>工</w:t>
      </w:r>
      <w:proofErr w:type="gramStart"/>
      <w:r w:rsidRPr="008025CD">
        <w:rPr>
          <w:rFonts w:ascii="黑体" w:eastAsia="黑体" w:hAnsi="黑体" w:hint="eastAsia"/>
          <w:sz w:val="28"/>
          <w:szCs w:val="28"/>
        </w:rPr>
        <w:t>信厅节函</w:t>
      </w:r>
      <w:proofErr w:type="gramEnd"/>
      <w:r w:rsidRPr="008025CD">
        <w:rPr>
          <w:rFonts w:ascii="黑体" w:eastAsia="黑体" w:hAnsi="黑体" w:hint="eastAsia"/>
          <w:sz w:val="28"/>
          <w:szCs w:val="28"/>
        </w:rPr>
        <w:t>[</w:t>
      </w:r>
      <w:r w:rsidRPr="008025CD">
        <w:rPr>
          <w:rFonts w:ascii="黑体" w:eastAsia="黑体" w:hAnsi="黑体"/>
          <w:sz w:val="28"/>
          <w:szCs w:val="28"/>
        </w:rPr>
        <w:t>2017</w:t>
      </w:r>
      <w:r w:rsidRPr="008025CD">
        <w:rPr>
          <w:rFonts w:ascii="黑体" w:eastAsia="黑体" w:hAnsi="黑体" w:hint="eastAsia"/>
          <w:sz w:val="28"/>
          <w:szCs w:val="28"/>
        </w:rPr>
        <w:t>]</w:t>
      </w:r>
      <w:r w:rsidRPr="008025CD">
        <w:rPr>
          <w:rFonts w:ascii="黑体" w:eastAsia="黑体" w:hAnsi="黑体"/>
          <w:sz w:val="28"/>
          <w:szCs w:val="28"/>
        </w:rPr>
        <w:t>491</w:t>
      </w:r>
      <w:r w:rsidRPr="008025CD">
        <w:rPr>
          <w:rFonts w:ascii="黑体" w:eastAsia="黑体" w:hAnsi="黑体" w:hint="eastAsia"/>
          <w:sz w:val="28"/>
          <w:szCs w:val="28"/>
        </w:rPr>
        <w:t>号</w:t>
      </w:r>
    </w:p>
    <w:p w:rsidR="00753A78" w:rsidRPr="008025CD" w:rsidRDefault="00753A78" w:rsidP="005D7F0C">
      <w:pPr>
        <w:spacing w:beforeLines="50" w:line="420" w:lineRule="atLeast"/>
        <w:rPr>
          <w:rFonts w:asciiTheme="minorEastAsia" w:hAnsiTheme="minorEastAsia"/>
          <w:sz w:val="24"/>
        </w:rPr>
      </w:pPr>
      <w:r w:rsidRPr="008025CD">
        <w:rPr>
          <w:rFonts w:asciiTheme="minorEastAsia" w:hAnsiTheme="minorEastAsia" w:hint="eastAsia"/>
          <w:sz w:val="24"/>
        </w:rPr>
        <w:t>各省、自治区、直辖市及计划单列市、新疆生产建设兵团工业和信息化主管部门，有关单位： </w:t>
      </w:r>
    </w:p>
    <w:p w:rsidR="00753A78" w:rsidRDefault="00753A78" w:rsidP="00753A78">
      <w:pPr>
        <w:spacing w:line="420" w:lineRule="atLeast"/>
        <w:ind w:firstLineChars="200" w:firstLine="480"/>
        <w:rPr>
          <w:rFonts w:asciiTheme="minorEastAsia" w:hAnsiTheme="minorEastAsia"/>
          <w:sz w:val="24"/>
        </w:rPr>
      </w:pPr>
      <w:r w:rsidRPr="008025CD">
        <w:rPr>
          <w:rFonts w:asciiTheme="minorEastAsia" w:hAnsiTheme="minorEastAsia" w:hint="eastAsia"/>
          <w:sz w:val="24"/>
        </w:rPr>
        <w:t>为贯彻落实《中国制造</w:t>
      </w:r>
      <w:r w:rsidRPr="008025CD">
        <w:rPr>
          <w:rFonts w:asciiTheme="minorEastAsia" w:hAnsiTheme="minorEastAsia"/>
          <w:sz w:val="24"/>
        </w:rPr>
        <w:t>2025</w:t>
      </w:r>
      <w:r w:rsidRPr="008025CD">
        <w:rPr>
          <w:rFonts w:asciiTheme="minorEastAsia" w:hAnsiTheme="minorEastAsia" w:hint="eastAsia"/>
          <w:sz w:val="24"/>
        </w:rPr>
        <w:t>》，深入实施绿色制造工程，加快构建绿色制造体系，率先打造一批绿色制造先进典型，按照《工业和信息化部办公厅关于开展绿色制造体系建设的通知》（工</w:t>
      </w:r>
      <w:proofErr w:type="gramStart"/>
      <w:r w:rsidRPr="008025CD">
        <w:rPr>
          <w:rFonts w:asciiTheme="minorEastAsia" w:hAnsiTheme="minorEastAsia" w:hint="eastAsia"/>
          <w:sz w:val="24"/>
        </w:rPr>
        <w:t>信厅节函</w:t>
      </w:r>
      <w:proofErr w:type="gramEnd"/>
      <w:r w:rsidRPr="008025CD">
        <w:rPr>
          <w:rFonts w:asciiTheme="minorEastAsia" w:hAnsiTheme="minorEastAsia" w:hint="eastAsia"/>
          <w:sz w:val="24"/>
        </w:rPr>
        <w:t>〔</w:t>
      </w:r>
      <w:r w:rsidRPr="008025CD">
        <w:rPr>
          <w:rFonts w:asciiTheme="minorEastAsia" w:hAnsiTheme="minorEastAsia"/>
          <w:sz w:val="24"/>
        </w:rPr>
        <w:t>2016</w:t>
      </w:r>
      <w:r w:rsidRPr="008025CD">
        <w:rPr>
          <w:rFonts w:asciiTheme="minorEastAsia" w:hAnsiTheme="minorEastAsia" w:hint="eastAsia"/>
          <w:sz w:val="24"/>
        </w:rPr>
        <w:t>〕</w:t>
      </w:r>
      <w:r w:rsidRPr="008025CD">
        <w:rPr>
          <w:rFonts w:asciiTheme="minorEastAsia" w:hAnsiTheme="minorEastAsia"/>
          <w:sz w:val="24"/>
        </w:rPr>
        <w:t>586</w:t>
      </w:r>
      <w:r w:rsidRPr="008025CD">
        <w:rPr>
          <w:rFonts w:asciiTheme="minorEastAsia" w:hAnsiTheme="minorEastAsia" w:hint="eastAsia"/>
          <w:sz w:val="24"/>
        </w:rPr>
        <w:t>号）、《关于请推荐第一批绿色制造体系建设示范名单的通知》要求和工作程序，经申报单位自评价、第三方评价机构评价、省级工业和信息化主管部门推荐、专家论证、复核以及网上公示等环节，确定了</w:t>
      </w:r>
      <w:r w:rsidRPr="008025CD">
        <w:rPr>
          <w:rFonts w:asciiTheme="minorEastAsia" w:hAnsiTheme="minorEastAsia"/>
          <w:sz w:val="24"/>
        </w:rPr>
        <w:t>2017</w:t>
      </w:r>
      <w:r w:rsidRPr="008025CD">
        <w:rPr>
          <w:rFonts w:asciiTheme="minorEastAsia" w:hAnsiTheme="minorEastAsia" w:hint="eastAsia"/>
          <w:sz w:val="24"/>
        </w:rPr>
        <w:t>年第一批绿色制造示范名单，其中，绿色工厂</w:t>
      </w:r>
      <w:r w:rsidRPr="008025CD">
        <w:rPr>
          <w:rFonts w:asciiTheme="minorEastAsia" w:hAnsiTheme="minorEastAsia"/>
          <w:sz w:val="24"/>
        </w:rPr>
        <w:t>201</w:t>
      </w:r>
      <w:r w:rsidRPr="008025CD">
        <w:rPr>
          <w:rFonts w:asciiTheme="minorEastAsia" w:hAnsiTheme="minorEastAsia" w:hint="eastAsia"/>
          <w:sz w:val="24"/>
        </w:rPr>
        <w:t>家，绿色设计产品</w:t>
      </w:r>
      <w:r w:rsidRPr="008025CD">
        <w:rPr>
          <w:rFonts w:asciiTheme="minorEastAsia" w:hAnsiTheme="minorEastAsia"/>
          <w:sz w:val="24"/>
        </w:rPr>
        <w:t>193</w:t>
      </w:r>
      <w:r w:rsidRPr="008025CD">
        <w:rPr>
          <w:rFonts w:asciiTheme="minorEastAsia" w:hAnsiTheme="minorEastAsia" w:hint="eastAsia"/>
          <w:sz w:val="24"/>
        </w:rPr>
        <w:t>种，绿色园区</w:t>
      </w:r>
      <w:r w:rsidRPr="008025CD">
        <w:rPr>
          <w:rFonts w:asciiTheme="minorEastAsia" w:hAnsiTheme="minorEastAsia"/>
          <w:sz w:val="24"/>
        </w:rPr>
        <w:t>24</w:t>
      </w:r>
      <w:r w:rsidRPr="008025CD">
        <w:rPr>
          <w:rFonts w:asciiTheme="minorEastAsia" w:hAnsiTheme="minorEastAsia" w:hint="eastAsia"/>
          <w:sz w:val="24"/>
        </w:rPr>
        <w:t>家，绿色供应链管理示范企业</w:t>
      </w:r>
      <w:r w:rsidRPr="008025CD">
        <w:rPr>
          <w:rFonts w:asciiTheme="minorEastAsia" w:hAnsiTheme="minorEastAsia"/>
          <w:sz w:val="24"/>
        </w:rPr>
        <w:t>15</w:t>
      </w:r>
      <w:r w:rsidRPr="008025CD">
        <w:rPr>
          <w:rFonts w:asciiTheme="minorEastAsia" w:hAnsiTheme="minorEastAsia" w:hint="eastAsia"/>
          <w:sz w:val="24"/>
        </w:rPr>
        <w:t>家。现将名单予以公布。</w:t>
      </w:r>
    </w:p>
    <w:p w:rsidR="00F254CF" w:rsidRDefault="00753A78" w:rsidP="00F254CF">
      <w:pPr>
        <w:spacing w:line="420" w:lineRule="atLeast"/>
        <w:ind w:firstLineChars="200" w:firstLine="480"/>
        <w:rPr>
          <w:rFonts w:asciiTheme="minorEastAsia" w:hAnsiTheme="minorEastAsia"/>
          <w:sz w:val="24"/>
        </w:rPr>
      </w:pPr>
      <w:r w:rsidRPr="008025CD">
        <w:rPr>
          <w:rFonts w:asciiTheme="minorEastAsia" w:hAnsiTheme="minorEastAsia" w:hint="eastAsia"/>
          <w:sz w:val="24"/>
        </w:rPr>
        <w:t>省级工业和信息化主管部门应加强对列入绿色制造示范名单有关单位及第三方评价机构的指导、监督、检查和管理，推动示范单位持续提升绿色发展水平，充分发挥先进绿色典型的以点带面示范作用，带动相关领域加快绿色制造体系建设。我部将加强对示范名单的监督管理，利用工业和信息化部网站、绿色制造公共服务平台等公布列入绿色制造示范单位的绿色制造水平指标及先进经验等信息；不定期对自我声明信息开展抽查，对抽查不符合绿色制造示范要求的，特别是发生重大安全事故、环境污染问题的，将从示范名单中除名，并对示范单位及其第三方评价机构进行通报。</w:t>
      </w:r>
      <w:r w:rsidRPr="008025CD">
        <w:rPr>
          <w:rFonts w:asciiTheme="minorEastAsia" w:hAnsiTheme="minorEastAsia" w:hint="eastAsia"/>
          <w:sz w:val="24"/>
        </w:rPr>
        <w:br/>
        <w:t> 附件：1.绿色工厂名单</w:t>
      </w:r>
      <w:r>
        <w:rPr>
          <w:rFonts w:asciiTheme="minorEastAsia" w:hAnsiTheme="minorEastAsia" w:hint="eastAsia"/>
          <w:sz w:val="24"/>
        </w:rPr>
        <w:t>（略）</w:t>
      </w:r>
    </w:p>
    <w:p w:rsidR="00F254CF" w:rsidRDefault="00753A78" w:rsidP="00F254CF">
      <w:pPr>
        <w:spacing w:line="420" w:lineRule="atLeast"/>
        <w:ind w:firstLineChars="400" w:firstLine="960"/>
        <w:rPr>
          <w:rFonts w:asciiTheme="minorEastAsia" w:hAnsiTheme="minorEastAsia"/>
          <w:sz w:val="24"/>
        </w:rPr>
      </w:pPr>
      <w:r w:rsidRPr="008025CD">
        <w:rPr>
          <w:rFonts w:asciiTheme="minorEastAsia" w:hAnsiTheme="minorEastAsia" w:hint="eastAsia"/>
          <w:sz w:val="24"/>
        </w:rPr>
        <w:t>2.绿色设计产品名单</w:t>
      </w:r>
      <w:r>
        <w:rPr>
          <w:rFonts w:asciiTheme="minorEastAsia" w:hAnsiTheme="minorEastAsia" w:hint="eastAsia"/>
          <w:sz w:val="24"/>
        </w:rPr>
        <w:t>（略）</w:t>
      </w:r>
    </w:p>
    <w:p w:rsidR="00F254CF" w:rsidRDefault="00753A78" w:rsidP="00F254CF">
      <w:pPr>
        <w:spacing w:line="420" w:lineRule="atLeast"/>
        <w:ind w:firstLineChars="400" w:firstLine="960"/>
        <w:rPr>
          <w:rFonts w:asciiTheme="minorEastAsia" w:hAnsiTheme="minorEastAsia"/>
          <w:sz w:val="24"/>
        </w:rPr>
      </w:pPr>
      <w:r w:rsidRPr="008025CD">
        <w:rPr>
          <w:rFonts w:asciiTheme="minorEastAsia" w:hAnsiTheme="minorEastAsia" w:hint="eastAsia"/>
          <w:sz w:val="24"/>
        </w:rPr>
        <w:t>3.绿色园区名单</w:t>
      </w:r>
      <w:r>
        <w:rPr>
          <w:rFonts w:asciiTheme="minorEastAsia" w:hAnsiTheme="minorEastAsia" w:hint="eastAsia"/>
          <w:sz w:val="24"/>
        </w:rPr>
        <w:t>（略）</w:t>
      </w:r>
    </w:p>
    <w:p w:rsidR="00753A78" w:rsidRDefault="00753A78" w:rsidP="00F254CF">
      <w:pPr>
        <w:spacing w:line="420" w:lineRule="atLeast"/>
        <w:ind w:firstLineChars="400" w:firstLine="960"/>
        <w:rPr>
          <w:rFonts w:asciiTheme="minorEastAsia" w:hAnsiTheme="minorEastAsia"/>
          <w:sz w:val="24"/>
        </w:rPr>
      </w:pPr>
      <w:r w:rsidRPr="008025CD">
        <w:rPr>
          <w:rFonts w:asciiTheme="minorEastAsia" w:hAnsiTheme="minorEastAsia" w:hint="eastAsia"/>
          <w:sz w:val="24"/>
        </w:rPr>
        <w:t>4.绿色供应链管理示范企业名单</w:t>
      </w:r>
      <w:r>
        <w:rPr>
          <w:rFonts w:asciiTheme="minorEastAsia" w:hAnsiTheme="minorEastAsia" w:hint="eastAsia"/>
          <w:sz w:val="24"/>
        </w:rPr>
        <w:t>（略）</w:t>
      </w:r>
      <w:r w:rsidRPr="008025CD">
        <w:rPr>
          <w:rFonts w:asciiTheme="minorEastAsia" w:hAnsiTheme="minorEastAsia" w:hint="eastAsia"/>
          <w:sz w:val="24"/>
        </w:rPr>
        <w:br/>
      </w:r>
      <w:r>
        <w:rPr>
          <w:rFonts w:asciiTheme="minorEastAsia" w:hAnsiTheme="minorEastAsia" w:hint="eastAsia"/>
          <w:sz w:val="24"/>
        </w:rPr>
        <w:t xml:space="preserve">                                      </w:t>
      </w:r>
      <w:r w:rsidRPr="008025CD">
        <w:rPr>
          <w:rFonts w:asciiTheme="minorEastAsia" w:hAnsiTheme="minorEastAsia" w:hint="eastAsia"/>
          <w:sz w:val="24"/>
        </w:rPr>
        <w:t>工业和信息化部办公厅</w:t>
      </w:r>
      <w:r w:rsidRPr="008025CD">
        <w:rPr>
          <w:rFonts w:asciiTheme="minorEastAsia" w:hAnsiTheme="minorEastAsia" w:hint="eastAsia"/>
          <w:sz w:val="24"/>
        </w:rPr>
        <w:br/>
      </w:r>
      <w:r>
        <w:rPr>
          <w:rFonts w:asciiTheme="minorEastAsia" w:hAnsiTheme="minorEastAsia" w:hint="eastAsia"/>
          <w:sz w:val="24"/>
        </w:rPr>
        <w:t xml:space="preserve">                                        </w:t>
      </w:r>
      <w:r w:rsidRPr="008025CD">
        <w:rPr>
          <w:rFonts w:asciiTheme="minorEastAsia" w:hAnsiTheme="minorEastAsia"/>
          <w:sz w:val="24"/>
        </w:rPr>
        <w:t>2017</w:t>
      </w:r>
      <w:r w:rsidRPr="008025CD">
        <w:rPr>
          <w:rFonts w:asciiTheme="minorEastAsia" w:hAnsiTheme="minorEastAsia" w:hint="eastAsia"/>
          <w:sz w:val="24"/>
        </w:rPr>
        <w:t>年</w:t>
      </w:r>
      <w:r w:rsidRPr="008025CD">
        <w:rPr>
          <w:rFonts w:asciiTheme="minorEastAsia" w:hAnsiTheme="minorEastAsia"/>
          <w:sz w:val="24"/>
        </w:rPr>
        <w:t>8</w:t>
      </w:r>
      <w:r w:rsidRPr="008025CD">
        <w:rPr>
          <w:rFonts w:asciiTheme="minorEastAsia" w:hAnsiTheme="minorEastAsia" w:hint="eastAsia"/>
          <w:sz w:val="24"/>
        </w:rPr>
        <w:t>月</w:t>
      </w:r>
      <w:r w:rsidRPr="008025CD">
        <w:rPr>
          <w:rFonts w:asciiTheme="minorEastAsia" w:hAnsiTheme="minorEastAsia"/>
          <w:sz w:val="24"/>
        </w:rPr>
        <w:t>23</w:t>
      </w:r>
      <w:r w:rsidRPr="008025CD">
        <w:rPr>
          <w:rFonts w:asciiTheme="minorEastAsia" w:hAnsiTheme="minorEastAsia" w:hint="eastAsia"/>
          <w:sz w:val="24"/>
        </w:rPr>
        <w:t>日</w:t>
      </w:r>
    </w:p>
    <w:p w:rsidR="00753A78" w:rsidRPr="0015635E" w:rsidRDefault="00753A78" w:rsidP="003568A9">
      <w:pPr>
        <w:spacing w:line="420" w:lineRule="atLeast"/>
        <w:rPr>
          <w:rFonts w:ascii="楷体" w:eastAsia="楷体" w:hAnsi="楷体"/>
          <w:sz w:val="24"/>
        </w:rPr>
      </w:pPr>
      <w:r w:rsidRPr="0015635E">
        <w:rPr>
          <w:rFonts w:ascii="楷体" w:eastAsia="楷体" w:hAnsi="楷体" w:hint="eastAsia"/>
          <w:sz w:val="24"/>
        </w:rPr>
        <w:t>本刊注：苏州尚美国际化妆品有限公司荣获“绿色工厂”</w:t>
      </w:r>
      <w:r>
        <w:rPr>
          <w:rFonts w:ascii="楷体" w:eastAsia="楷体" w:hAnsi="楷体" w:hint="eastAsia"/>
          <w:sz w:val="24"/>
        </w:rPr>
        <w:t>。（工信部网站查询）</w:t>
      </w:r>
    </w:p>
    <w:p w:rsidR="00753A78" w:rsidRDefault="00753A78" w:rsidP="00753A78">
      <w:pPr>
        <w:jc w:val="center"/>
        <w:rPr>
          <w:rFonts w:ascii="黑体" w:eastAsia="黑体" w:hAnsi="黑体"/>
          <w:sz w:val="36"/>
          <w:szCs w:val="36"/>
        </w:rPr>
      </w:pPr>
      <w:r w:rsidRPr="00B82F18">
        <w:rPr>
          <w:rFonts w:ascii="黑体" w:eastAsia="黑体" w:hAnsi="黑体" w:hint="eastAsia"/>
          <w:sz w:val="36"/>
          <w:szCs w:val="36"/>
        </w:rPr>
        <w:lastRenderedPageBreak/>
        <w:t>江苏省局</w:t>
      </w:r>
      <w:proofErr w:type="gramStart"/>
      <w:r w:rsidRPr="00B82F18">
        <w:rPr>
          <w:rFonts w:ascii="黑体" w:eastAsia="黑体" w:hAnsi="黑体" w:hint="eastAsia"/>
          <w:sz w:val="36"/>
          <w:szCs w:val="36"/>
        </w:rPr>
        <w:t>朱勤虎副局长</w:t>
      </w:r>
      <w:proofErr w:type="gramEnd"/>
      <w:r w:rsidRPr="00B82F18">
        <w:rPr>
          <w:rFonts w:ascii="黑体" w:eastAsia="黑体" w:hAnsi="黑体" w:hint="eastAsia"/>
          <w:sz w:val="36"/>
          <w:szCs w:val="36"/>
        </w:rPr>
        <w:t>会见</w:t>
      </w:r>
    </w:p>
    <w:p w:rsidR="00753A78" w:rsidRPr="00B82F18" w:rsidRDefault="00753A78" w:rsidP="00753A78">
      <w:pPr>
        <w:jc w:val="center"/>
        <w:rPr>
          <w:rFonts w:ascii="黑体" w:eastAsia="黑体" w:hAnsi="黑体"/>
          <w:sz w:val="36"/>
          <w:szCs w:val="36"/>
        </w:rPr>
      </w:pPr>
      <w:r w:rsidRPr="00B82F18">
        <w:rPr>
          <w:rFonts w:ascii="黑体" w:eastAsia="黑体" w:hAnsi="黑体" w:hint="eastAsia"/>
          <w:sz w:val="36"/>
          <w:szCs w:val="36"/>
        </w:rPr>
        <w:t>中国欧盟商会化妆品工作组</w:t>
      </w:r>
    </w:p>
    <w:p w:rsidR="00753A78" w:rsidRPr="00B82F18" w:rsidRDefault="00753A78" w:rsidP="005D7F0C">
      <w:pPr>
        <w:spacing w:beforeLines="50" w:line="440" w:lineRule="atLeast"/>
        <w:ind w:firstLineChars="200" w:firstLine="480"/>
        <w:rPr>
          <w:rFonts w:asciiTheme="minorEastAsia" w:hAnsiTheme="minorEastAsia"/>
          <w:sz w:val="24"/>
        </w:rPr>
      </w:pPr>
      <w:r w:rsidRPr="00B82F18">
        <w:rPr>
          <w:rFonts w:asciiTheme="minorEastAsia" w:hAnsiTheme="minorEastAsia" w:hint="eastAsia"/>
          <w:sz w:val="24"/>
        </w:rPr>
        <w:t>8月17日，省局</w:t>
      </w:r>
      <w:proofErr w:type="gramStart"/>
      <w:r w:rsidRPr="00B82F18">
        <w:rPr>
          <w:rFonts w:asciiTheme="minorEastAsia" w:hAnsiTheme="minorEastAsia" w:hint="eastAsia"/>
          <w:sz w:val="24"/>
        </w:rPr>
        <w:t>朱勤虎副局长</w:t>
      </w:r>
      <w:proofErr w:type="gramEnd"/>
      <w:r w:rsidRPr="00B82F18">
        <w:rPr>
          <w:rFonts w:asciiTheme="minorEastAsia" w:hAnsiTheme="minorEastAsia" w:hint="eastAsia"/>
          <w:sz w:val="24"/>
        </w:rPr>
        <w:t>在南京会见了中国欧盟商会化妆品工作组一行。中国欧盟商会化妆品工作组和省局保健食品化妆品监管</w:t>
      </w:r>
      <w:proofErr w:type="gramStart"/>
      <w:r w:rsidRPr="00B82F18">
        <w:rPr>
          <w:rFonts w:asciiTheme="minorEastAsia" w:hAnsiTheme="minorEastAsia" w:hint="eastAsia"/>
          <w:sz w:val="24"/>
        </w:rPr>
        <w:t>处相关</w:t>
      </w:r>
      <w:proofErr w:type="gramEnd"/>
      <w:r w:rsidRPr="00B82F18">
        <w:rPr>
          <w:rFonts w:asciiTheme="minorEastAsia" w:hAnsiTheme="minorEastAsia" w:hint="eastAsia"/>
          <w:sz w:val="24"/>
        </w:rPr>
        <w:t>负责人分别介绍了双方化妆品相关工作情况，并就国产非特殊用途化妆品备案、化妆品监督抽验、化妆品不良反应监测、打击制假售假化妆品行为等进行了交流，对共同推进化妆品产业的健康发展提出意见和建议。</w:t>
      </w:r>
    </w:p>
    <w:p w:rsidR="00025662" w:rsidRDefault="00753A78" w:rsidP="003755D1">
      <w:pPr>
        <w:adjustRightInd w:val="0"/>
        <w:snapToGrid w:val="0"/>
        <w:spacing w:line="440" w:lineRule="atLeast"/>
        <w:ind w:firstLineChars="200" w:firstLine="480"/>
        <w:rPr>
          <w:rFonts w:asciiTheme="minorEastAsia" w:hAnsiTheme="minorEastAsia"/>
          <w:sz w:val="24"/>
        </w:rPr>
      </w:pPr>
      <w:proofErr w:type="gramStart"/>
      <w:r w:rsidRPr="00B82F18">
        <w:rPr>
          <w:rFonts w:asciiTheme="minorEastAsia" w:hAnsiTheme="minorEastAsia" w:hint="eastAsia"/>
          <w:sz w:val="24"/>
        </w:rPr>
        <w:t>朱勤虎副局长</w:t>
      </w:r>
      <w:proofErr w:type="gramEnd"/>
      <w:r w:rsidRPr="00B82F18">
        <w:rPr>
          <w:rFonts w:asciiTheme="minorEastAsia" w:hAnsiTheme="minorEastAsia" w:hint="eastAsia"/>
          <w:sz w:val="24"/>
        </w:rPr>
        <w:t>在会见中指出，中国欧盟商会化妆品工作组有众多国际知名化妆品企业，其中一些在江苏投资办厂或建立生产加工基地，为江苏化妆品产业和经济发展做出了积极的贡献。</w:t>
      </w:r>
      <w:proofErr w:type="gramStart"/>
      <w:r w:rsidRPr="00B82F18">
        <w:rPr>
          <w:rFonts w:asciiTheme="minorEastAsia" w:hAnsiTheme="minorEastAsia" w:hint="eastAsia"/>
          <w:sz w:val="24"/>
        </w:rPr>
        <w:t>朱勤虎副局长</w:t>
      </w:r>
      <w:proofErr w:type="gramEnd"/>
      <w:r w:rsidRPr="00B82F18">
        <w:rPr>
          <w:rFonts w:asciiTheme="minorEastAsia" w:hAnsiTheme="minorEastAsia" w:hint="eastAsia"/>
          <w:sz w:val="24"/>
        </w:rPr>
        <w:t>希望，企业要牢固树立质量安全责任意识，严格自律，争当表率；充分发挥跨国公司的研发优势，挖掘和应用科研成果，并将其转化成为具有商业价值和满足消费需求的适销产品；要引入第三方资源，不断提升化妆品监管技术支撑能力；建立化妆品不良反应监测报告制度，并指定专门机构或人员负责管理，加强上市产品监测工作，主动回应消费者诉求；加强与政府部门之间的联系，建立联系沟通机制。监管部门要为企业做好服务，完善相关监管制度，进一步促进化妆品产业健康有序发展。</w:t>
      </w:r>
    </w:p>
    <w:p w:rsidR="00753A78" w:rsidRPr="00B82F18" w:rsidRDefault="00025662" w:rsidP="005D7F0C">
      <w:pPr>
        <w:adjustRightInd w:val="0"/>
        <w:snapToGrid w:val="0"/>
        <w:spacing w:afterLines="150" w:line="440" w:lineRule="atLeast"/>
        <w:ind w:firstLineChars="1900" w:firstLine="4560"/>
        <w:rPr>
          <w:rFonts w:asciiTheme="minorEastAsia" w:hAnsiTheme="minorEastAsia"/>
          <w:sz w:val="24"/>
        </w:rPr>
      </w:pPr>
      <w:r>
        <w:rPr>
          <w:rFonts w:asciiTheme="minorEastAsia" w:hAnsiTheme="minorEastAsia" w:hint="eastAsia"/>
          <w:sz w:val="24"/>
        </w:rPr>
        <w:t>(</w:t>
      </w:r>
      <w:r w:rsidRPr="00B82F18">
        <w:rPr>
          <w:rFonts w:asciiTheme="minorEastAsia" w:hAnsiTheme="minorEastAsia" w:hint="eastAsia"/>
          <w:sz w:val="24"/>
        </w:rPr>
        <w:t>省局保健食品化妆品监管处</w:t>
      </w:r>
      <w:r>
        <w:rPr>
          <w:rFonts w:asciiTheme="minorEastAsia" w:hAnsiTheme="minorEastAsia" w:hint="eastAsia"/>
          <w:sz w:val="24"/>
        </w:rPr>
        <w:t xml:space="preserve">)                              </w:t>
      </w:r>
    </w:p>
    <w:p w:rsidR="00753A78" w:rsidRPr="00616818" w:rsidRDefault="00753A78" w:rsidP="00753A78">
      <w:pPr>
        <w:jc w:val="center"/>
        <w:rPr>
          <w:rFonts w:ascii="黑体" w:eastAsia="黑体" w:hAnsi="黑体"/>
          <w:sz w:val="36"/>
          <w:szCs w:val="36"/>
        </w:rPr>
      </w:pPr>
      <w:r w:rsidRPr="00616818">
        <w:rPr>
          <w:rFonts w:ascii="黑体" w:eastAsia="黑体" w:hAnsi="黑体" w:hint="eastAsia"/>
          <w:sz w:val="36"/>
          <w:szCs w:val="36"/>
        </w:rPr>
        <w:t>扬州市化妆品协会组织到苏州参观交流</w:t>
      </w:r>
    </w:p>
    <w:p w:rsidR="00753A78" w:rsidRPr="00616818" w:rsidRDefault="00753A78" w:rsidP="005D7F0C">
      <w:pPr>
        <w:spacing w:beforeLines="50" w:line="420" w:lineRule="atLeast"/>
        <w:ind w:firstLine="480"/>
        <w:rPr>
          <w:rFonts w:asciiTheme="minorEastAsia" w:hAnsiTheme="minorEastAsia"/>
          <w:sz w:val="24"/>
        </w:rPr>
      </w:pPr>
      <w:r w:rsidRPr="00616818">
        <w:rPr>
          <w:rFonts w:asciiTheme="minorEastAsia" w:hAnsiTheme="minorEastAsia" w:hint="eastAsia"/>
          <w:sz w:val="24"/>
        </w:rPr>
        <w:t>2017年9月1日，扬州市化妆品协会组织参观团一行39人，由常务副会长</w:t>
      </w:r>
      <w:r w:rsidR="00C85410">
        <w:rPr>
          <w:rFonts w:asciiTheme="minorEastAsia" w:hAnsiTheme="minorEastAsia" w:hint="eastAsia"/>
          <w:sz w:val="24"/>
        </w:rPr>
        <w:t>、</w:t>
      </w:r>
      <w:r w:rsidRPr="00616818">
        <w:rPr>
          <w:rFonts w:asciiTheme="minorEastAsia" w:hAnsiTheme="minorEastAsia" w:hint="eastAsia"/>
          <w:sz w:val="24"/>
        </w:rPr>
        <w:t>扬州中汇生物技术有限公司董事长李广龙先生带队到苏州参观交流。</w:t>
      </w:r>
    </w:p>
    <w:p w:rsidR="00753A78" w:rsidRPr="00616818" w:rsidRDefault="00753A78" w:rsidP="00712192">
      <w:pPr>
        <w:spacing w:line="420" w:lineRule="atLeast"/>
        <w:ind w:firstLine="480"/>
        <w:rPr>
          <w:rFonts w:asciiTheme="minorEastAsia" w:hAnsiTheme="minorEastAsia"/>
          <w:sz w:val="24"/>
        </w:rPr>
      </w:pPr>
      <w:r w:rsidRPr="00616818">
        <w:rPr>
          <w:rFonts w:asciiTheme="minorEastAsia" w:hAnsiTheme="minorEastAsia" w:hint="eastAsia"/>
          <w:sz w:val="24"/>
        </w:rPr>
        <w:t>上午参观江苏隆力奇生物科技有限公司，参观了投资6亿元建造的8</w:t>
      </w:r>
      <w:r w:rsidR="00C85410">
        <w:rPr>
          <w:rFonts w:asciiTheme="minorEastAsia" w:hAnsiTheme="minorEastAsia" w:hint="eastAsia"/>
          <w:sz w:val="24"/>
        </w:rPr>
        <w:t>万平方米的智能化生产车间。公司董事长、苏州日</w:t>
      </w:r>
      <w:r w:rsidRPr="00616818">
        <w:rPr>
          <w:rFonts w:asciiTheme="minorEastAsia" w:hAnsiTheme="minorEastAsia" w:hint="eastAsia"/>
          <w:sz w:val="24"/>
        </w:rPr>
        <w:t>化协会名誉会长徐之伟先生在研发中心报告厅会见扬州的行业同仁，对大家表示热烈欢迎并介绍了隆力奇的发展情况。</w:t>
      </w:r>
    </w:p>
    <w:p w:rsidR="00753A78" w:rsidRPr="00616818" w:rsidRDefault="00753A78" w:rsidP="00712192">
      <w:pPr>
        <w:spacing w:line="420" w:lineRule="atLeast"/>
        <w:ind w:firstLine="480"/>
        <w:rPr>
          <w:rFonts w:asciiTheme="minorEastAsia" w:hAnsiTheme="minorEastAsia"/>
          <w:sz w:val="24"/>
        </w:rPr>
      </w:pPr>
      <w:r w:rsidRPr="00616818">
        <w:rPr>
          <w:rFonts w:asciiTheme="minorEastAsia" w:hAnsiTheme="minorEastAsia" w:hint="eastAsia"/>
          <w:sz w:val="24"/>
        </w:rPr>
        <w:t>下午参观苏州博克集团公司，在公司二楼会议室里公司董事长、苏州日化</w:t>
      </w:r>
      <w:r w:rsidRPr="00616818">
        <w:rPr>
          <w:rFonts w:asciiTheme="minorEastAsia" w:hAnsiTheme="minorEastAsia" w:hint="eastAsia"/>
          <w:sz w:val="24"/>
        </w:rPr>
        <w:lastRenderedPageBreak/>
        <w:t>协会会长李君图先生会见大家，表示热烈欢迎。观看了博克集团公司经济发展情况宣传片并做介绍。</w:t>
      </w:r>
    </w:p>
    <w:p w:rsidR="00753A78" w:rsidRPr="00616818" w:rsidRDefault="00753A78" w:rsidP="00712192">
      <w:pPr>
        <w:spacing w:line="420" w:lineRule="atLeast"/>
        <w:ind w:firstLine="480"/>
        <w:rPr>
          <w:rFonts w:asciiTheme="minorEastAsia" w:hAnsiTheme="minorEastAsia"/>
          <w:sz w:val="24"/>
        </w:rPr>
      </w:pPr>
      <w:r w:rsidRPr="00616818">
        <w:rPr>
          <w:rFonts w:asciiTheme="minorEastAsia" w:hAnsiTheme="minorEastAsia" w:hint="eastAsia"/>
          <w:sz w:val="24"/>
        </w:rPr>
        <w:t>李广龙先生介绍了扬州化妆品协会成立于2015年，积极开展各项活动的情况。苏州</w:t>
      </w:r>
      <w:r w:rsidR="003755D1">
        <w:rPr>
          <w:rFonts w:asciiTheme="minorEastAsia" w:hAnsiTheme="minorEastAsia" w:hint="eastAsia"/>
          <w:sz w:val="24"/>
        </w:rPr>
        <w:t>日</w:t>
      </w:r>
      <w:r w:rsidRPr="00616818">
        <w:rPr>
          <w:rFonts w:asciiTheme="minorEastAsia" w:hAnsiTheme="minorEastAsia" w:hint="eastAsia"/>
          <w:sz w:val="24"/>
        </w:rPr>
        <w:t>化协会秘书长吴国炎介绍了省、市日化协会简况，建议企业加强法务工作，通报今年行业的主要活动。欢迎扬州化妆品企业加入省日化协会 。扬州同仁参观了为国际知名品牌做OEM的现代化生产车间。</w:t>
      </w:r>
    </w:p>
    <w:p w:rsidR="00753A78" w:rsidRPr="00616818" w:rsidRDefault="00753A78" w:rsidP="005D7F0C">
      <w:pPr>
        <w:spacing w:afterLines="150" w:line="420" w:lineRule="atLeast"/>
        <w:ind w:firstLine="482"/>
        <w:rPr>
          <w:rFonts w:asciiTheme="minorEastAsia" w:hAnsiTheme="minorEastAsia"/>
          <w:sz w:val="24"/>
        </w:rPr>
      </w:pPr>
      <w:r w:rsidRPr="00616818">
        <w:rPr>
          <w:rFonts w:asciiTheme="minorEastAsia" w:hAnsiTheme="minorEastAsia" w:hint="eastAsia"/>
          <w:sz w:val="24"/>
        </w:rPr>
        <w:t>扬州化妆品协会向苏州市日用化学品行业协会赠送了扬州的漆器礼物，李广龙与李君图进行愉快的交接仪式，并与大家合影留念。双方表示要加强苏州、扬州的交流合作，优势互补，资源分享，共同发展。</w:t>
      </w:r>
      <w:r w:rsidR="00712192">
        <w:rPr>
          <w:rFonts w:asciiTheme="minorEastAsia" w:hAnsiTheme="minorEastAsia" w:hint="eastAsia"/>
          <w:sz w:val="24"/>
        </w:rPr>
        <w:t xml:space="preserve">      </w:t>
      </w:r>
      <w:r w:rsidRPr="00616818">
        <w:rPr>
          <w:rFonts w:asciiTheme="minorEastAsia" w:hAnsiTheme="minorEastAsia" w:hint="eastAsia"/>
          <w:sz w:val="24"/>
        </w:rPr>
        <w:t>（苏州日化协会）</w:t>
      </w:r>
    </w:p>
    <w:p w:rsidR="00712192" w:rsidRPr="00712D02" w:rsidRDefault="00712192" w:rsidP="00712192">
      <w:pPr>
        <w:tabs>
          <w:tab w:val="left" w:pos="1753"/>
        </w:tabs>
        <w:spacing w:line="420" w:lineRule="atLeast"/>
        <w:jc w:val="center"/>
        <w:rPr>
          <w:rFonts w:ascii="黑体" w:eastAsia="黑体" w:hAnsi="黑体"/>
          <w:sz w:val="36"/>
          <w:szCs w:val="36"/>
        </w:rPr>
      </w:pPr>
      <w:r w:rsidRPr="00712D02">
        <w:rPr>
          <w:rFonts w:ascii="黑体" w:eastAsia="黑体" w:hAnsi="黑体" w:hint="eastAsia"/>
          <w:sz w:val="36"/>
          <w:szCs w:val="36"/>
        </w:rPr>
        <w:t>苏州市工商联召开市属行业商会秘书长工作会议</w:t>
      </w:r>
    </w:p>
    <w:p w:rsidR="00712192" w:rsidRPr="00712D02" w:rsidRDefault="00712192" w:rsidP="005D7F0C">
      <w:pPr>
        <w:tabs>
          <w:tab w:val="left" w:pos="1753"/>
        </w:tabs>
        <w:spacing w:beforeLines="50" w:afterLines="150" w:line="420" w:lineRule="atLeast"/>
        <w:ind w:firstLineChars="200" w:firstLine="480"/>
        <w:rPr>
          <w:rFonts w:asciiTheme="minorEastAsia" w:hAnsiTheme="minorEastAsia"/>
          <w:sz w:val="24"/>
        </w:rPr>
      </w:pPr>
      <w:r w:rsidRPr="00712D02">
        <w:rPr>
          <w:rFonts w:asciiTheme="minorEastAsia" w:hAnsiTheme="minorEastAsia" w:hint="eastAsia"/>
          <w:sz w:val="24"/>
        </w:rPr>
        <w:t>2017年8月29日上午，</w:t>
      </w:r>
      <w:r w:rsidRPr="00712D02">
        <w:rPr>
          <w:rFonts w:asciiTheme="minorEastAsia" w:hAnsiTheme="minorEastAsia"/>
          <w:sz w:val="24"/>
        </w:rPr>
        <w:t>苏州市工商</w:t>
      </w:r>
      <w:r w:rsidRPr="00712D02">
        <w:rPr>
          <w:rFonts w:asciiTheme="minorEastAsia" w:hAnsiTheme="minorEastAsia" w:hint="eastAsia"/>
          <w:sz w:val="24"/>
        </w:rPr>
        <w:t>联</w:t>
      </w:r>
      <w:r w:rsidRPr="00712D02">
        <w:rPr>
          <w:rFonts w:asciiTheme="minorEastAsia" w:hAnsiTheme="minorEastAsia"/>
          <w:sz w:val="24"/>
        </w:rPr>
        <w:t>在会议中心酒店8号楼二</w:t>
      </w:r>
      <w:proofErr w:type="gramStart"/>
      <w:r w:rsidRPr="00712D02">
        <w:rPr>
          <w:rFonts w:asciiTheme="minorEastAsia" w:hAnsiTheme="minorEastAsia"/>
          <w:sz w:val="24"/>
        </w:rPr>
        <w:t>楼丰乐厅</w:t>
      </w:r>
      <w:proofErr w:type="gramEnd"/>
      <w:r w:rsidRPr="00712D02">
        <w:rPr>
          <w:rFonts w:asciiTheme="minorEastAsia" w:hAnsiTheme="minorEastAsia"/>
          <w:sz w:val="24"/>
        </w:rPr>
        <w:t>举行秘书长</w:t>
      </w:r>
      <w:r w:rsidRPr="00712D02">
        <w:rPr>
          <w:rFonts w:asciiTheme="minorEastAsia" w:hAnsiTheme="minorEastAsia" w:hint="eastAsia"/>
          <w:sz w:val="24"/>
        </w:rPr>
        <w:t>工作</w:t>
      </w:r>
      <w:r w:rsidRPr="00712D02">
        <w:rPr>
          <w:rFonts w:asciiTheme="minorEastAsia" w:hAnsiTheme="minorEastAsia"/>
          <w:sz w:val="24"/>
        </w:rPr>
        <w:t>会议。</w:t>
      </w:r>
      <w:proofErr w:type="gramStart"/>
      <w:r w:rsidRPr="00712D02">
        <w:rPr>
          <w:rFonts w:asciiTheme="minorEastAsia" w:hAnsiTheme="minorEastAsia"/>
          <w:sz w:val="24"/>
        </w:rPr>
        <w:t>周显芳副主席</w:t>
      </w:r>
      <w:proofErr w:type="gramEnd"/>
      <w:r w:rsidRPr="00712D02">
        <w:rPr>
          <w:rFonts w:asciiTheme="minorEastAsia" w:hAnsiTheme="minorEastAsia"/>
          <w:sz w:val="24"/>
        </w:rPr>
        <w:t>、范崇德处长、卫韵副处长以及许剑在主席台就座。行业商会处</w:t>
      </w:r>
      <w:r w:rsidRPr="00712D02">
        <w:rPr>
          <w:rFonts w:asciiTheme="minorEastAsia" w:hAnsiTheme="minorEastAsia" w:hint="eastAsia"/>
          <w:sz w:val="24"/>
        </w:rPr>
        <w:t>范处长传达“苏州市工商联十四届一次常务会会议”精神；</w:t>
      </w:r>
      <w:r w:rsidRPr="00712D02">
        <w:rPr>
          <w:rFonts w:asciiTheme="minorEastAsia" w:hAnsiTheme="minorEastAsia"/>
          <w:sz w:val="24"/>
        </w:rPr>
        <w:t>总结了工商联上半年工作</w:t>
      </w:r>
      <w:r w:rsidRPr="00712D02">
        <w:rPr>
          <w:rFonts w:asciiTheme="minorEastAsia" w:hAnsiTheme="minorEastAsia" w:hint="eastAsia"/>
          <w:sz w:val="24"/>
        </w:rPr>
        <w:t>及下半年工作打算</w:t>
      </w:r>
      <w:r w:rsidRPr="00712D02">
        <w:rPr>
          <w:rFonts w:asciiTheme="minorEastAsia" w:hAnsiTheme="minorEastAsia"/>
          <w:sz w:val="24"/>
        </w:rPr>
        <w:t>，下发并阐述了苏联发〈2017〉63、64号文件，为下半年辖下65家商协会工作指明了方向。在会议的后半节，地方税务局领导朱春燕、陈忠做了发言，税务官顾莉就民间非营利组织税务做了讲解说明。</w:t>
      </w:r>
      <w:r w:rsidRPr="00712D02">
        <w:rPr>
          <w:rFonts w:asciiTheme="minorEastAsia" w:hAnsiTheme="minorEastAsia" w:hint="eastAsia"/>
          <w:sz w:val="24"/>
        </w:rPr>
        <w:t>苏州日化协会吴国炎秘书长出席了会议。</w:t>
      </w:r>
      <w:r w:rsidR="00880D73">
        <w:rPr>
          <w:rFonts w:asciiTheme="minorEastAsia" w:hAnsiTheme="minorEastAsia" w:hint="eastAsia"/>
          <w:sz w:val="24"/>
        </w:rPr>
        <w:t xml:space="preserve">   （苏州日化协会</w:t>
      </w:r>
      <w:r>
        <w:rPr>
          <w:rFonts w:asciiTheme="minorEastAsia" w:hAnsiTheme="minorEastAsia" w:hint="eastAsia"/>
          <w:sz w:val="24"/>
        </w:rPr>
        <w:t>）</w:t>
      </w:r>
    </w:p>
    <w:p w:rsidR="00712192" w:rsidRPr="00616818" w:rsidRDefault="00712192" w:rsidP="00712192">
      <w:pPr>
        <w:jc w:val="center"/>
        <w:rPr>
          <w:rFonts w:ascii="黑体" w:eastAsia="黑体" w:hAnsi="黑体"/>
          <w:sz w:val="36"/>
          <w:szCs w:val="36"/>
        </w:rPr>
      </w:pPr>
      <w:r w:rsidRPr="00616818">
        <w:rPr>
          <w:rFonts w:ascii="黑体" w:eastAsia="黑体" w:hAnsi="黑体" w:hint="eastAsia"/>
          <w:sz w:val="36"/>
          <w:szCs w:val="36"/>
        </w:rPr>
        <w:t>苏州市国际商会8月31日召开理事会</w:t>
      </w:r>
    </w:p>
    <w:p w:rsidR="00712192" w:rsidRPr="00616818" w:rsidRDefault="00712192" w:rsidP="005D7F0C">
      <w:pPr>
        <w:spacing w:beforeLines="50" w:line="420" w:lineRule="atLeast"/>
        <w:ind w:firstLineChars="200" w:firstLine="480"/>
        <w:rPr>
          <w:rFonts w:asciiTheme="minorEastAsia" w:hAnsiTheme="minorEastAsia"/>
          <w:sz w:val="24"/>
        </w:rPr>
      </w:pPr>
      <w:r w:rsidRPr="00616818">
        <w:rPr>
          <w:rFonts w:asciiTheme="minorEastAsia" w:hAnsiTheme="minorEastAsia" w:hint="eastAsia"/>
          <w:sz w:val="24"/>
        </w:rPr>
        <w:t>2017年8月31日上午苏州市国际商会在苏州南林饭店春酣厅召开苏州市国际商会理事会。</w:t>
      </w:r>
    </w:p>
    <w:p w:rsidR="0089236F" w:rsidRDefault="00712192" w:rsidP="0089236F">
      <w:pPr>
        <w:spacing w:line="420" w:lineRule="atLeast"/>
        <w:ind w:firstLineChars="200" w:firstLine="480"/>
        <w:rPr>
          <w:rFonts w:asciiTheme="minorEastAsia" w:hAnsiTheme="minorEastAsia"/>
          <w:sz w:val="24"/>
        </w:rPr>
      </w:pPr>
      <w:r w:rsidRPr="00616818">
        <w:rPr>
          <w:rFonts w:asciiTheme="minorEastAsia" w:hAnsiTheme="minorEastAsia" w:hint="eastAsia"/>
          <w:sz w:val="24"/>
        </w:rPr>
        <w:t>卢义忠副会长作了工作报告。经中共苏州市委组织部批准，现任苏州市商务局副局长王志明同志任新一届会长。王志明同志作了新任会长讲话，并作商务系统政策解读。</w:t>
      </w:r>
    </w:p>
    <w:p w:rsidR="00E3427D" w:rsidRDefault="00712192" w:rsidP="0089236F">
      <w:pPr>
        <w:spacing w:line="420" w:lineRule="atLeast"/>
        <w:ind w:firstLineChars="200" w:firstLine="480"/>
        <w:rPr>
          <w:rFonts w:asciiTheme="minorEastAsia" w:hAnsiTheme="minorEastAsia"/>
          <w:sz w:val="24"/>
        </w:rPr>
      </w:pPr>
      <w:r w:rsidRPr="00616818">
        <w:rPr>
          <w:rFonts w:asciiTheme="minorEastAsia" w:hAnsiTheme="minorEastAsia" w:hint="eastAsia"/>
          <w:sz w:val="24"/>
        </w:rPr>
        <w:t>苏州日化协会秘书长吴国炎、苏州凌琳日化公司董事长张爱东等100多位代表出席了会议。</w:t>
      </w:r>
      <w:r>
        <w:rPr>
          <w:rFonts w:asciiTheme="minorEastAsia" w:hAnsiTheme="minorEastAsia" w:hint="eastAsia"/>
          <w:sz w:val="24"/>
        </w:rPr>
        <w:t xml:space="preserve">    </w:t>
      </w:r>
      <w:r w:rsidR="00E3427D">
        <w:rPr>
          <w:rFonts w:asciiTheme="minorEastAsia" w:hAnsiTheme="minorEastAsia" w:hint="eastAsia"/>
          <w:sz w:val="24"/>
        </w:rPr>
        <w:t xml:space="preserve">                             </w:t>
      </w:r>
      <w:r w:rsidR="007856C8">
        <w:rPr>
          <w:rFonts w:asciiTheme="minorEastAsia" w:hAnsiTheme="minorEastAsia" w:hint="eastAsia"/>
          <w:sz w:val="24"/>
        </w:rPr>
        <w:t xml:space="preserve">  </w:t>
      </w:r>
      <w:r w:rsidRPr="00616818">
        <w:rPr>
          <w:rFonts w:asciiTheme="minorEastAsia" w:hAnsiTheme="minorEastAsia" w:hint="eastAsia"/>
          <w:sz w:val="24"/>
        </w:rPr>
        <w:t>（苏州日化协会）</w:t>
      </w:r>
    </w:p>
    <w:p w:rsidR="004263AD" w:rsidRPr="00E3427D" w:rsidRDefault="004263AD" w:rsidP="00E3427D">
      <w:pPr>
        <w:jc w:val="center"/>
        <w:rPr>
          <w:rFonts w:asciiTheme="minorEastAsia" w:hAnsiTheme="minorEastAsia"/>
          <w:sz w:val="24"/>
        </w:rPr>
      </w:pPr>
      <w:r w:rsidRPr="002F5B5F">
        <w:rPr>
          <w:rFonts w:ascii="黑体" w:eastAsia="黑体" w:hAnsi="黑体" w:hint="eastAsia"/>
          <w:sz w:val="36"/>
          <w:szCs w:val="36"/>
        </w:rPr>
        <w:lastRenderedPageBreak/>
        <w:t>维美、诗</w:t>
      </w:r>
      <w:proofErr w:type="gramStart"/>
      <w:r w:rsidRPr="002F5B5F">
        <w:rPr>
          <w:rFonts w:ascii="黑体" w:eastAsia="黑体" w:hAnsi="黑体" w:hint="eastAsia"/>
          <w:sz w:val="36"/>
          <w:szCs w:val="36"/>
        </w:rPr>
        <w:t>妍</w:t>
      </w:r>
      <w:proofErr w:type="gramEnd"/>
      <w:r w:rsidRPr="002F5B5F">
        <w:rPr>
          <w:rFonts w:ascii="黑体" w:eastAsia="黑体" w:hAnsi="黑体" w:hint="eastAsia"/>
          <w:sz w:val="36"/>
          <w:szCs w:val="36"/>
        </w:rPr>
        <w:t>二家企业向协会赠送旌旗表示感谢</w:t>
      </w:r>
    </w:p>
    <w:p w:rsidR="004263AD" w:rsidRPr="002F5B5F" w:rsidRDefault="004263AD" w:rsidP="005D7F0C">
      <w:pPr>
        <w:spacing w:beforeLines="50" w:afterLines="150" w:line="400" w:lineRule="atLeast"/>
        <w:ind w:firstLineChars="200" w:firstLine="480"/>
        <w:rPr>
          <w:sz w:val="24"/>
        </w:rPr>
      </w:pPr>
      <w:r w:rsidRPr="002F5B5F">
        <w:rPr>
          <w:rFonts w:hint="eastAsia"/>
          <w:sz w:val="24"/>
        </w:rPr>
        <w:t>苏州维美生物科技有限公司和苏州诗</w:t>
      </w:r>
      <w:proofErr w:type="gramStart"/>
      <w:r w:rsidRPr="002F5B5F">
        <w:rPr>
          <w:rFonts w:hint="eastAsia"/>
          <w:sz w:val="24"/>
        </w:rPr>
        <w:t>妍</w:t>
      </w:r>
      <w:proofErr w:type="gramEnd"/>
      <w:r w:rsidRPr="002F5B5F">
        <w:rPr>
          <w:rFonts w:hint="eastAsia"/>
          <w:sz w:val="24"/>
        </w:rPr>
        <w:t>生物日化有限公司在企业发展中得到协会秘书长吴国炎的大力帮助与支持，企业领导表示满意。最近给江苏省日用化学品行业协会、苏州市日用化学品行业协会赠送了旌旗。旌旗上，维美公司“理念创新、服务优质”；诗</w:t>
      </w:r>
      <w:proofErr w:type="gramStart"/>
      <w:r w:rsidRPr="002F5B5F">
        <w:rPr>
          <w:rFonts w:hint="eastAsia"/>
          <w:sz w:val="24"/>
        </w:rPr>
        <w:t>妍</w:t>
      </w:r>
      <w:proofErr w:type="gramEnd"/>
      <w:r w:rsidRPr="002F5B5F">
        <w:rPr>
          <w:rFonts w:hint="eastAsia"/>
          <w:sz w:val="24"/>
        </w:rPr>
        <w:t>公司“情系企业、尽心尽责”。吴国炎秘书长表示这是会员企业对协会秘书处工作肯定，也是对我们工作的鼓励与鞭策。我们要加倍努力，为会员企业服务，为行业发展服务。</w:t>
      </w:r>
      <w:r w:rsidRPr="002F5B5F">
        <w:rPr>
          <w:rFonts w:hint="eastAsia"/>
          <w:sz w:val="24"/>
        </w:rPr>
        <w:t xml:space="preserve"> </w:t>
      </w:r>
      <w:r w:rsidR="00CE1D37">
        <w:rPr>
          <w:rFonts w:hint="eastAsia"/>
          <w:sz w:val="24"/>
        </w:rPr>
        <w:t xml:space="preserve"> </w:t>
      </w:r>
      <w:r w:rsidRPr="002F5B5F">
        <w:rPr>
          <w:rFonts w:hint="eastAsia"/>
          <w:sz w:val="24"/>
        </w:rPr>
        <w:t xml:space="preserve"> </w:t>
      </w:r>
      <w:r w:rsidR="00CE1D37">
        <w:rPr>
          <w:rFonts w:hint="eastAsia"/>
          <w:sz w:val="24"/>
        </w:rPr>
        <w:t>（</w:t>
      </w:r>
      <w:r w:rsidRPr="002F5B5F">
        <w:rPr>
          <w:rFonts w:hint="eastAsia"/>
          <w:sz w:val="24"/>
        </w:rPr>
        <w:t>苏州日化协会）</w:t>
      </w:r>
    </w:p>
    <w:p w:rsidR="00A21A30" w:rsidRPr="00F4203A" w:rsidRDefault="00F4203A" w:rsidP="00F4203A">
      <w:pPr>
        <w:spacing w:line="500" w:lineRule="exact"/>
        <w:rPr>
          <w:rFonts w:ascii="黑体" w:eastAsia="黑体" w:hAnsi="黑体"/>
          <w:spacing w:val="-10"/>
          <w:sz w:val="36"/>
          <w:szCs w:val="36"/>
        </w:rPr>
      </w:pPr>
      <w:r w:rsidRPr="00F4203A">
        <w:rPr>
          <w:rFonts w:ascii="黑体" w:eastAsia="黑体" w:hAnsi="黑体" w:hint="eastAsia"/>
          <w:spacing w:val="-10"/>
          <w:sz w:val="36"/>
          <w:szCs w:val="36"/>
        </w:rPr>
        <w:t>苏州安特新三版挂牌，江苏日化企业新三版挂牌第三家</w:t>
      </w:r>
    </w:p>
    <w:p w:rsidR="00A21A30" w:rsidRPr="00330EC0" w:rsidRDefault="00A21A30" w:rsidP="005D7F0C">
      <w:pPr>
        <w:adjustRightInd w:val="0"/>
        <w:snapToGrid w:val="0"/>
        <w:spacing w:beforeLines="50" w:line="400" w:lineRule="atLeast"/>
        <w:ind w:firstLineChars="200" w:firstLine="480"/>
        <w:rPr>
          <w:rFonts w:asciiTheme="minorEastAsia" w:hAnsiTheme="minorEastAsia"/>
          <w:sz w:val="24"/>
        </w:rPr>
      </w:pPr>
      <w:r w:rsidRPr="00330EC0">
        <w:rPr>
          <w:rFonts w:asciiTheme="minorEastAsia" w:hAnsiTheme="minorEastAsia" w:hint="eastAsia"/>
          <w:sz w:val="24"/>
        </w:rPr>
        <w:t>2017年8月18日上午，苏州安特化妆品股份有限公司(证券简称：安特股份，证券代码：871692)在全国中小企业股份转让系统中心隆重举行新三板挂牌敲钟仪式。安特股份董事长夏胜成先生、总经理李继承先生以及公司董监高及核心员工、江苏省日用化学品行业协会副理事长、苏州市日用化学品行业协会会长</w:t>
      </w:r>
      <w:r w:rsidR="00B75170">
        <w:rPr>
          <w:rFonts w:asciiTheme="minorEastAsia" w:hAnsiTheme="minorEastAsia" w:hint="eastAsia"/>
          <w:sz w:val="24"/>
        </w:rPr>
        <w:t>李君图</w:t>
      </w:r>
      <w:r w:rsidRPr="00330EC0">
        <w:rPr>
          <w:rFonts w:asciiTheme="minorEastAsia" w:hAnsiTheme="minorEastAsia" w:hint="eastAsia"/>
          <w:sz w:val="24"/>
        </w:rPr>
        <w:t>；</w:t>
      </w:r>
      <w:r w:rsidR="00B75170">
        <w:rPr>
          <w:rFonts w:asciiTheme="minorEastAsia" w:hAnsiTheme="minorEastAsia" w:hint="eastAsia"/>
          <w:sz w:val="24"/>
        </w:rPr>
        <w:t>江苏省日用化学品行业协会、</w:t>
      </w:r>
      <w:r w:rsidRPr="00330EC0">
        <w:rPr>
          <w:rFonts w:asciiTheme="minorEastAsia" w:hAnsiTheme="minorEastAsia" w:hint="eastAsia"/>
          <w:sz w:val="24"/>
        </w:rPr>
        <w:t>苏州市日用化学品行业协会秘书长</w:t>
      </w:r>
      <w:r w:rsidR="00D95418">
        <w:rPr>
          <w:rFonts w:asciiTheme="minorEastAsia" w:hAnsiTheme="minorEastAsia" w:hint="eastAsia"/>
          <w:sz w:val="24"/>
        </w:rPr>
        <w:t>吴国炎</w:t>
      </w:r>
      <w:r w:rsidRPr="00330EC0">
        <w:rPr>
          <w:rFonts w:asciiTheme="minorEastAsia" w:hAnsiTheme="minorEastAsia" w:hint="eastAsia"/>
          <w:sz w:val="24"/>
        </w:rPr>
        <w:t>；湖北商会会长等一行人共同出席挂牌仪式，一同见证安特股份这一重要时刻。</w:t>
      </w:r>
    </w:p>
    <w:p w:rsidR="00A21A30" w:rsidRPr="00330EC0" w:rsidRDefault="00A21A30" w:rsidP="00B75170">
      <w:pPr>
        <w:adjustRightInd w:val="0"/>
        <w:snapToGrid w:val="0"/>
        <w:spacing w:line="400" w:lineRule="atLeast"/>
        <w:ind w:firstLineChars="200" w:firstLine="480"/>
        <w:rPr>
          <w:rFonts w:asciiTheme="minorEastAsia" w:hAnsiTheme="minorEastAsia"/>
          <w:sz w:val="24"/>
        </w:rPr>
      </w:pPr>
      <w:r w:rsidRPr="00330EC0">
        <w:rPr>
          <w:rFonts w:asciiTheme="minorEastAsia" w:hAnsiTheme="minorEastAsia" w:hint="eastAsia"/>
          <w:sz w:val="24"/>
        </w:rPr>
        <w:t>安特股份是国内领先的化妆品和个</w:t>
      </w:r>
      <w:r w:rsidRPr="00E64D92">
        <w:rPr>
          <w:rFonts w:asciiTheme="minorEastAsia" w:hAnsiTheme="minorEastAsia" w:hint="eastAsia"/>
          <w:sz w:val="24"/>
        </w:rPr>
        <w:t>⼈</w:t>
      </w:r>
      <w:r w:rsidRPr="00330EC0">
        <w:rPr>
          <w:rFonts w:asciiTheme="minorEastAsia" w:hAnsiTheme="minorEastAsia" w:hint="eastAsia"/>
          <w:sz w:val="24"/>
        </w:rPr>
        <w:t>护理产品的设计者和制造商，成立于2012年，总部位于苏州，安特为客户提供产品规划、配方开发、包装设计、功效测试、灌装、包装、仓储物流一条龙全方位服务，国际专业化妆品研发技术团队，使安特的研发和产品始终保持在潮流前沿。</w:t>
      </w:r>
    </w:p>
    <w:p w:rsidR="00A21A30" w:rsidRPr="00330EC0" w:rsidRDefault="00A21A30" w:rsidP="00B75170">
      <w:pPr>
        <w:adjustRightInd w:val="0"/>
        <w:snapToGrid w:val="0"/>
        <w:spacing w:line="400" w:lineRule="atLeast"/>
        <w:ind w:firstLineChars="200" w:firstLine="480"/>
        <w:rPr>
          <w:rFonts w:asciiTheme="minorEastAsia" w:hAnsiTheme="minorEastAsia"/>
          <w:sz w:val="24"/>
        </w:rPr>
      </w:pPr>
      <w:r w:rsidRPr="00330EC0">
        <w:rPr>
          <w:rFonts w:asciiTheme="minorEastAsia" w:hAnsiTheme="minorEastAsia" w:hint="eastAsia"/>
          <w:sz w:val="24"/>
        </w:rPr>
        <w:t>安特股份一直</w:t>
      </w:r>
      <w:proofErr w:type="gramStart"/>
      <w:r w:rsidRPr="00330EC0">
        <w:rPr>
          <w:rFonts w:asciiTheme="minorEastAsia" w:hAnsiTheme="minorEastAsia" w:hint="eastAsia"/>
          <w:sz w:val="24"/>
        </w:rPr>
        <w:t>秉承着</w:t>
      </w:r>
      <w:proofErr w:type="gramEnd"/>
      <w:r w:rsidRPr="00330EC0">
        <w:rPr>
          <w:rFonts w:asciiTheme="minorEastAsia" w:hAnsiTheme="minorEastAsia" w:hint="eastAsia"/>
          <w:sz w:val="24"/>
        </w:rPr>
        <w:t>“精益求精，诚实守信、持续改进、顾客满意”的经营理理念，</w:t>
      </w:r>
      <w:proofErr w:type="gramStart"/>
      <w:r w:rsidRPr="00330EC0">
        <w:rPr>
          <w:rFonts w:asciiTheme="minorEastAsia" w:hAnsiTheme="minorEastAsia" w:hint="eastAsia"/>
          <w:sz w:val="24"/>
        </w:rPr>
        <w:t>不</w:t>
      </w:r>
      <w:proofErr w:type="gramEnd"/>
      <w:r w:rsidRPr="00330EC0">
        <w:rPr>
          <w:rFonts w:asciiTheme="minorEastAsia" w:hAnsiTheme="minorEastAsia" w:hint="eastAsia"/>
          <w:sz w:val="24"/>
        </w:rPr>
        <w:t>不断进</w:t>
      </w:r>
      <w:r w:rsidRPr="00330EC0">
        <w:rPr>
          <w:rFonts w:asciiTheme="minorEastAsia" w:eastAsia="Microsoft JhengHei UI Light" w:hAnsiTheme="minorEastAsia" w:cs="Microsoft JhengHei UI Light" w:hint="eastAsia"/>
          <w:sz w:val="24"/>
        </w:rPr>
        <w:t>⾏</w:t>
      </w:r>
      <w:r w:rsidRPr="00330EC0">
        <w:rPr>
          <w:rFonts w:asciiTheme="minorEastAsia" w:hAnsiTheme="minorEastAsia" w:hint="eastAsia"/>
          <w:sz w:val="24"/>
        </w:rPr>
        <w:t>行行技术创新，研发安全有效的高品质产品，力力争成为客户、终端消费者最信赖的彩妆OEM/ODM优秀供应商，努力为客户提供更多优质的服务。在为客户服务的实践过程中不断摸索，公司总结出一套高效率的标准化的作业流程，可针对客户需求做到快速响应，得到了行业内优质客户的认可和赞誉。</w:t>
      </w:r>
    </w:p>
    <w:p w:rsidR="00A21A30" w:rsidRDefault="00A21A30" w:rsidP="00B75170">
      <w:pPr>
        <w:adjustRightInd w:val="0"/>
        <w:snapToGrid w:val="0"/>
        <w:spacing w:line="400" w:lineRule="atLeast"/>
        <w:ind w:firstLineChars="200" w:firstLine="480"/>
        <w:rPr>
          <w:rFonts w:asciiTheme="minorEastAsia" w:hAnsiTheme="minorEastAsia"/>
          <w:sz w:val="24"/>
        </w:rPr>
      </w:pPr>
      <w:r w:rsidRPr="00330EC0">
        <w:rPr>
          <w:rFonts w:asciiTheme="minorEastAsia" w:hAnsiTheme="minorEastAsia" w:hint="eastAsia"/>
          <w:sz w:val="24"/>
        </w:rPr>
        <w:t>成功挂牌新三板是安特股份发展历程的又一个里程碑！开启了公司快速发展的新时代。安特股份一直致力于成为化妆品行业的引领者，立足中国，走向世界，不断书写属于美</w:t>
      </w:r>
      <w:proofErr w:type="gramStart"/>
      <w:r w:rsidRPr="00330EC0">
        <w:rPr>
          <w:rFonts w:asciiTheme="minorEastAsia" w:hAnsiTheme="minorEastAsia" w:hint="eastAsia"/>
          <w:sz w:val="24"/>
        </w:rPr>
        <w:t>妆时代</w:t>
      </w:r>
      <w:proofErr w:type="gramEnd"/>
      <w:r w:rsidRPr="00330EC0">
        <w:rPr>
          <w:rFonts w:asciiTheme="minorEastAsia" w:hAnsiTheme="minorEastAsia" w:hint="eastAsia"/>
          <w:sz w:val="24"/>
        </w:rPr>
        <w:t>的新篇章！</w:t>
      </w:r>
      <w:r w:rsidR="00813E4B">
        <w:rPr>
          <w:rFonts w:asciiTheme="minorEastAsia" w:hAnsiTheme="minorEastAsia" w:hint="eastAsia"/>
          <w:sz w:val="24"/>
        </w:rPr>
        <w:t xml:space="preserve">          </w:t>
      </w:r>
      <w:r w:rsidRPr="00330EC0">
        <w:rPr>
          <w:rFonts w:asciiTheme="minorEastAsia" w:hAnsiTheme="minorEastAsia" w:hint="eastAsia"/>
          <w:sz w:val="24"/>
        </w:rPr>
        <w:t>（来源：安特公司）</w:t>
      </w:r>
    </w:p>
    <w:p w:rsidR="00EC174E" w:rsidRDefault="00EC174E" w:rsidP="00A84C26">
      <w:pPr>
        <w:spacing w:line="540" w:lineRule="exact"/>
        <w:jc w:val="center"/>
        <w:rPr>
          <w:rFonts w:ascii="黑体" w:eastAsia="黑体" w:hAnsi="黑体"/>
          <w:sz w:val="36"/>
          <w:szCs w:val="36"/>
        </w:rPr>
      </w:pPr>
      <w:r w:rsidRPr="00F22796">
        <w:rPr>
          <w:rFonts w:ascii="黑体" w:eastAsia="黑体" w:hAnsi="黑体" w:hint="eastAsia"/>
          <w:sz w:val="36"/>
          <w:szCs w:val="36"/>
        </w:rPr>
        <w:lastRenderedPageBreak/>
        <w:t xml:space="preserve">标准化法修订草案二审 </w:t>
      </w:r>
    </w:p>
    <w:p w:rsidR="00EC174E" w:rsidRPr="00F22796" w:rsidRDefault="00EC174E" w:rsidP="00A84C26">
      <w:pPr>
        <w:spacing w:line="540" w:lineRule="exact"/>
        <w:jc w:val="center"/>
        <w:rPr>
          <w:rFonts w:ascii="黑体" w:eastAsia="黑体" w:hAnsi="黑体"/>
          <w:sz w:val="36"/>
          <w:szCs w:val="36"/>
        </w:rPr>
      </w:pPr>
      <w:r w:rsidRPr="00F22796">
        <w:rPr>
          <w:rFonts w:ascii="黑体" w:eastAsia="黑体" w:hAnsi="黑体" w:hint="eastAsia"/>
          <w:sz w:val="36"/>
          <w:szCs w:val="36"/>
        </w:rPr>
        <w:t>拟加大标准的产业升级引领作用</w:t>
      </w:r>
    </w:p>
    <w:p w:rsidR="00EC174E" w:rsidRPr="00F22796" w:rsidRDefault="00EC174E" w:rsidP="00A84C26">
      <w:pPr>
        <w:spacing w:before="156" w:line="400" w:lineRule="atLeast"/>
        <w:ind w:firstLine="480"/>
        <w:rPr>
          <w:rFonts w:asciiTheme="minorEastAsia" w:hAnsiTheme="minorEastAsia"/>
          <w:sz w:val="24"/>
        </w:rPr>
      </w:pPr>
      <w:r w:rsidRPr="00F22796">
        <w:rPr>
          <w:rFonts w:asciiTheme="minorEastAsia" w:hAnsiTheme="minorEastAsia" w:hint="eastAsia"/>
          <w:sz w:val="24"/>
        </w:rPr>
        <w:t>标准化法修订草案28日第二次提交全国人大常委会审议，草案二审稿进一步加大了标准在促进技术创新、产业升级中的引领作用。</w:t>
      </w:r>
    </w:p>
    <w:p w:rsidR="00EC174E" w:rsidRPr="00F22796" w:rsidRDefault="00EC174E" w:rsidP="00A84C26">
      <w:pPr>
        <w:spacing w:line="400" w:lineRule="atLeast"/>
        <w:ind w:firstLine="480"/>
        <w:rPr>
          <w:rFonts w:asciiTheme="minorEastAsia" w:hAnsiTheme="minorEastAsia"/>
          <w:sz w:val="24"/>
        </w:rPr>
      </w:pPr>
      <w:r w:rsidRPr="00F22796">
        <w:rPr>
          <w:rFonts w:asciiTheme="minorEastAsia" w:hAnsiTheme="minorEastAsia" w:hint="eastAsia"/>
          <w:sz w:val="24"/>
        </w:rPr>
        <w:t>草案二审稿增加一条规定：国家支持在重要行业、战略性新兴产业、关键共性技术等领域利用自主创新技术制定团体标准、企业标准。</w:t>
      </w:r>
    </w:p>
    <w:p w:rsidR="00EC174E" w:rsidRPr="00F22796" w:rsidRDefault="00EC174E" w:rsidP="00A84C26">
      <w:pPr>
        <w:spacing w:line="400" w:lineRule="atLeast"/>
        <w:ind w:firstLine="480"/>
        <w:rPr>
          <w:rFonts w:asciiTheme="minorEastAsia" w:hAnsiTheme="minorEastAsia"/>
          <w:sz w:val="24"/>
        </w:rPr>
      </w:pPr>
      <w:r w:rsidRPr="00F22796">
        <w:rPr>
          <w:rFonts w:asciiTheme="minorEastAsia" w:hAnsiTheme="minorEastAsia" w:hint="eastAsia"/>
          <w:sz w:val="24"/>
        </w:rPr>
        <w:t>据了解，一些常委会组成人员、地方、部门、企业提出，应当发挥标准在促进技术创新、产业升级中的引领作用，支持利用自主创新技术制定重要行业、新兴领域的企业标准、团体标准。草案二审稿在修订草案第二十六条中增加规定：发挥标准对促进转型升级、引领创新驱动的支撑作用。</w:t>
      </w:r>
    </w:p>
    <w:p w:rsidR="00EC174E" w:rsidRDefault="00EC174E" w:rsidP="005D7F0C">
      <w:pPr>
        <w:spacing w:afterLines="150" w:line="400" w:lineRule="atLeast"/>
        <w:ind w:firstLine="482"/>
        <w:rPr>
          <w:rFonts w:asciiTheme="minorEastAsia" w:hAnsiTheme="minorEastAsia"/>
          <w:sz w:val="24"/>
        </w:rPr>
      </w:pPr>
      <w:r w:rsidRPr="00F22796">
        <w:rPr>
          <w:rFonts w:asciiTheme="minorEastAsia" w:hAnsiTheme="minorEastAsia" w:hint="eastAsia"/>
          <w:sz w:val="24"/>
        </w:rPr>
        <w:t>此外，一些常委会组成人员、地方、部门提出，制定标准必须注重保基本、保安全，对关系人身财产安全、国家安全、生态环境安全所急需的标准项目应抓紧制定出台。草案二审稿在修订草案第十五条中增加规定：对保障人身健康和生命财产安全、国家安全、生态环境安全所急需的标准项目，制定标准的部门应当优先立项，并及时完成。</w:t>
      </w:r>
      <w:r w:rsidR="00A84C26">
        <w:rPr>
          <w:rFonts w:asciiTheme="minorEastAsia" w:hAnsiTheme="minorEastAsia" w:hint="eastAsia"/>
          <w:sz w:val="24"/>
        </w:rPr>
        <w:t xml:space="preserve">                       </w:t>
      </w:r>
      <w:r w:rsidRPr="00F22796">
        <w:rPr>
          <w:rFonts w:asciiTheme="minorEastAsia" w:hAnsiTheme="minorEastAsia" w:hint="eastAsia"/>
          <w:sz w:val="24"/>
        </w:rPr>
        <w:t>（来源：新华社）</w:t>
      </w:r>
    </w:p>
    <w:p w:rsidR="00A84C26" w:rsidRPr="00AB73C9" w:rsidRDefault="00A84C26" w:rsidP="00A84C26">
      <w:pPr>
        <w:jc w:val="center"/>
        <w:rPr>
          <w:rFonts w:ascii="黑体" w:eastAsia="黑体" w:hAnsi="黑体"/>
          <w:sz w:val="36"/>
          <w:szCs w:val="36"/>
        </w:rPr>
      </w:pPr>
      <w:r w:rsidRPr="00AB73C9">
        <w:rPr>
          <w:rFonts w:ascii="黑体" w:eastAsia="黑体" w:hAnsi="黑体" w:hint="eastAsia"/>
          <w:sz w:val="36"/>
          <w:szCs w:val="36"/>
        </w:rPr>
        <w:t>第三批国家标准向社会免费公开</w:t>
      </w:r>
    </w:p>
    <w:p w:rsidR="00A84C26" w:rsidRPr="00BA76F4" w:rsidRDefault="00A84C26" w:rsidP="00A84C26">
      <w:pPr>
        <w:spacing w:before="156" w:line="400" w:lineRule="atLeast"/>
        <w:ind w:firstLine="482"/>
        <w:rPr>
          <w:rFonts w:asciiTheme="minorEastAsia" w:hAnsiTheme="minorEastAsia"/>
          <w:sz w:val="24"/>
        </w:rPr>
      </w:pPr>
      <w:r w:rsidRPr="00BA76F4">
        <w:rPr>
          <w:rFonts w:asciiTheme="minorEastAsia" w:hAnsiTheme="minorEastAsia" w:hint="eastAsia"/>
          <w:sz w:val="24"/>
        </w:rPr>
        <w:t>为了进一步落实《推进国家标准公开工作实施方案》，满足企业和社会对标准文本的急切需求，国家标准委于8月31日通过“国家标准全文公开系统”免费公开第三批国家标准，本批公开的标准以管理、安全、环保、卫生类的推荐性国家标准为主，共1394项。连同之前免费公开的23209项国家标准，目前已免费公开现行国家标准共24603项。</w:t>
      </w:r>
    </w:p>
    <w:p w:rsidR="00A84C26" w:rsidRDefault="00A84C26" w:rsidP="00A84C26">
      <w:pPr>
        <w:spacing w:line="400" w:lineRule="atLeast"/>
        <w:ind w:firstLine="482"/>
        <w:rPr>
          <w:rFonts w:asciiTheme="minorEastAsia" w:hAnsiTheme="minorEastAsia"/>
          <w:sz w:val="24"/>
        </w:rPr>
      </w:pPr>
      <w:r w:rsidRPr="00BA76F4">
        <w:rPr>
          <w:rFonts w:asciiTheme="minorEastAsia" w:hAnsiTheme="minorEastAsia" w:hint="eastAsia"/>
          <w:sz w:val="24"/>
        </w:rPr>
        <w:t>国家标准委自2017年3月16日推出“国家标准全文公开系统”以来，得到企业和社会公众的高度关注。截至8月31日24时，系统上线169天，</w:t>
      </w:r>
      <w:proofErr w:type="gramStart"/>
      <w:r w:rsidRPr="00BA76F4">
        <w:rPr>
          <w:rFonts w:asciiTheme="minorEastAsia" w:hAnsiTheme="minorEastAsia" w:hint="eastAsia"/>
          <w:sz w:val="24"/>
        </w:rPr>
        <w:t>访客数</w:t>
      </w:r>
      <w:proofErr w:type="gramEnd"/>
      <w:r w:rsidRPr="00BA76F4">
        <w:rPr>
          <w:rFonts w:asciiTheme="minorEastAsia" w:hAnsiTheme="minorEastAsia" w:hint="eastAsia"/>
          <w:sz w:val="24"/>
        </w:rPr>
        <w:t>142.4万人次，总浏览量1104.1万;标准在线阅读69.1万多次，下载28.0万多次。下一步，产品类推荐性国家标准将在2017年底前完成公开。届时，国家标准委将实现免费向社会公开所有强制性国家标准和非采标的推荐性国家标准。</w:t>
      </w:r>
      <w:r>
        <w:rPr>
          <w:rFonts w:asciiTheme="minorEastAsia" w:hAnsiTheme="minorEastAsia" w:hint="eastAsia"/>
          <w:sz w:val="24"/>
        </w:rPr>
        <w:t xml:space="preserve">                                      </w:t>
      </w:r>
      <w:r w:rsidRPr="00BA76F4">
        <w:rPr>
          <w:rFonts w:asciiTheme="minorEastAsia" w:hAnsiTheme="minorEastAsia" w:hint="eastAsia"/>
          <w:sz w:val="24"/>
        </w:rPr>
        <w:t>（来源：国家标准委）</w:t>
      </w:r>
    </w:p>
    <w:p w:rsidR="00916C75" w:rsidRPr="00286C10" w:rsidRDefault="00916C75" w:rsidP="00286C10">
      <w:pPr>
        <w:spacing w:line="560" w:lineRule="exact"/>
        <w:jc w:val="center"/>
        <w:rPr>
          <w:rFonts w:ascii="黑体" w:eastAsia="黑体" w:hAnsi="黑体"/>
          <w:spacing w:val="-8"/>
          <w:sz w:val="36"/>
          <w:szCs w:val="36"/>
        </w:rPr>
      </w:pPr>
      <w:r w:rsidRPr="00286C10">
        <w:rPr>
          <w:rFonts w:ascii="黑体" w:eastAsia="黑体" w:hAnsi="黑体" w:hint="eastAsia"/>
          <w:spacing w:val="-8"/>
          <w:sz w:val="36"/>
          <w:szCs w:val="36"/>
        </w:rPr>
        <w:lastRenderedPageBreak/>
        <w:t>关于调</w:t>
      </w:r>
      <w:r w:rsidRPr="00286C10">
        <w:rPr>
          <w:rFonts w:ascii="黑体" w:eastAsia="黑体" w:hAnsi="黑体" w:hint="eastAsia"/>
          <w:spacing w:val="-24"/>
          <w:sz w:val="36"/>
          <w:szCs w:val="36"/>
        </w:rPr>
        <w:t>整《</w:t>
      </w:r>
      <w:r w:rsidRPr="00286C10">
        <w:rPr>
          <w:rFonts w:ascii="黑体" w:eastAsia="黑体" w:hAnsi="黑体" w:hint="eastAsia"/>
          <w:spacing w:val="-8"/>
          <w:sz w:val="36"/>
          <w:szCs w:val="36"/>
        </w:rPr>
        <w:t>新化学物质申报登记指南》数据要求的公告</w:t>
      </w:r>
    </w:p>
    <w:p w:rsidR="00916C75" w:rsidRPr="005F0DCE" w:rsidRDefault="00916C75" w:rsidP="00286C10">
      <w:pPr>
        <w:spacing w:line="560" w:lineRule="exact"/>
        <w:jc w:val="center"/>
        <w:rPr>
          <w:rFonts w:ascii="黑体" w:eastAsia="黑体" w:hAnsi="黑体"/>
          <w:sz w:val="28"/>
          <w:szCs w:val="28"/>
        </w:rPr>
      </w:pPr>
      <w:r w:rsidRPr="005F0DCE">
        <w:rPr>
          <w:rFonts w:ascii="黑体" w:eastAsia="黑体" w:hAnsi="黑体"/>
          <w:sz w:val="28"/>
          <w:szCs w:val="28"/>
        </w:rPr>
        <w:t>公告 2017年 第42号</w:t>
      </w:r>
    </w:p>
    <w:p w:rsidR="00916C75" w:rsidRPr="005F0DCE" w:rsidRDefault="00916C75" w:rsidP="00E65661">
      <w:pPr>
        <w:spacing w:before="156" w:line="400" w:lineRule="atLeast"/>
        <w:ind w:firstLine="480"/>
        <w:rPr>
          <w:rFonts w:asciiTheme="minorEastAsia" w:hAnsiTheme="minorEastAsia"/>
          <w:sz w:val="24"/>
        </w:rPr>
      </w:pPr>
      <w:r w:rsidRPr="005F0DCE">
        <w:rPr>
          <w:rFonts w:asciiTheme="minorEastAsia" w:hAnsiTheme="minorEastAsia"/>
          <w:sz w:val="24"/>
        </w:rPr>
        <w:t>为提高新化学物质申报数据要求的科学性和规范性，我部对《新化学物质申报登记指南》规定的常规申报毒理学、生态毒理学最低数据要求，理化特性、毒理学和生态毒理学数据的豁免条件进行了调整。</w:t>
      </w:r>
    </w:p>
    <w:p w:rsidR="00916C75" w:rsidRDefault="00916C75" w:rsidP="00E65661">
      <w:pPr>
        <w:spacing w:line="400" w:lineRule="atLeast"/>
        <w:ind w:firstLine="480"/>
        <w:rPr>
          <w:rFonts w:asciiTheme="minorEastAsia" w:hAnsiTheme="minorEastAsia"/>
          <w:sz w:val="24"/>
        </w:rPr>
      </w:pPr>
      <w:r w:rsidRPr="005F0DCE">
        <w:rPr>
          <w:rFonts w:asciiTheme="minorEastAsia" w:hAnsiTheme="minorEastAsia"/>
          <w:sz w:val="24"/>
        </w:rPr>
        <w:t>本公告自2017年10月15日起实施。原《新化学物质申报登记指南》与本公告不一致的以本公告为准。        </w:t>
      </w:r>
    </w:p>
    <w:p w:rsidR="00916C75" w:rsidRDefault="00916C75" w:rsidP="00E65661">
      <w:pPr>
        <w:spacing w:line="400" w:lineRule="atLeast"/>
        <w:ind w:firstLine="480"/>
        <w:rPr>
          <w:rFonts w:asciiTheme="minorEastAsia" w:hAnsiTheme="minorEastAsia"/>
          <w:sz w:val="24"/>
        </w:rPr>
      </w:pPr>
      <w:r w:rsidRPr="005F0DCE">
        <w:rPr>
          <w:rFonts w:asciiTheme="minorEastAsia" w:hAnsiTheme="minorEastAsia"/>
          <w:sz w:val="24"/>
        </w:rPr>
        <w:t>附件：1.常规申报毒理学最低数据要求</w:t>
      </w:r>
      <w:r>
        <w:rPr>
          <w:rFonts w:asciiTheme="minorEastAsia" w:hAnsiTheme="minorEastAsia" w:hint="eastAsia"/>
          <w:sz w:val="24"/>
        </w:rPr>
        <w:t>（略）</w:t>
      </w:r>
    </w:p>
    <w:p w:rsidR="00916C75" w:rsidRPr="005F0DCE" w:rsidRDefault="00916C75" w:rsidP="00E65661">
      <w:pPr>
        <w:spacing w:line="400" w:lineRule="atLeast"/>
        <w:ind w:firstLineChars="500" w:firstLine="1200"/>
        <w:rPr>
          <w:rFonts w:asciiTheme="minorEastAsia" w:hAnsiTheme="minorEastAsia"/>
          <w:sz w:val="24"/>
        </w:rPr>
      </w:pPr>
      <w:r w:rsidRPr="005F0DCE">
        <w:rPr>
          <w:rFonts w:asciiTheme="minorEastAsia" w:hAnsiTheme="minorEastAsia"/>
          <w:sz w:val="24"/>
        </w:rPr>
        <w:t>2.常规申报生态毒理学最低数据要求</w:t>
      </w:r>
      <w:r>
        <w:rPr>
          <w:rFonts w:asciiTheme="minorEastAsia" w:hAnsiTheme="minorEastAsia" w:hint="eastAsia"/>
          <w:sz w:val="24"/>
        </w:rPr>
        <w:t>（略）</w:t>
      </w:r>
    </w:p>
    <w:p w:rsidR="00916C75" w:rsidRPr="005F0DCE" w:rsidRDefault="00916C75" w:rsidP="00E65661">
      <w:pPr>
        <w:spacing w:line="400" w:lineRule="atLeast"/>
        <w:ind w:firstLine="480"/>
        <w:rPr>
          <w:rFonts w:asciiTheme="minorEastAsia" w:hAnsiTheme="minorEastAsia"/>
          <w:sz w:val="24"/>
        </w:rPr>
      </w:pPr>
      <w:r w:rsidRPr="005F0DCE">
        <w:rPr>
          <w:rFonts w:asciiTheme="minorEastAsia" w:hAnsiTheme="minorEastAsia"/>
          <w:sz w:val="24"/>
        </w:rPr>
        <w:t xml:space="preserve">　　　3.常规申报理化特性数据豁免条件</w:t>
      </w:r>
      <w:r>
        <w:rPr>
          <w:rFonts w:asciiTheme="minorEastAsia" w:hAnsiTheme="minorEastAsia" w:hint="eastAsia"/>
          <w:sz w:val="24"/>
        </w:rPr>
        <w:t>（略）</w:t>
      </w:r>
    </w:p>
    <w:p w:rsidR="00916C75" w:rsidRPr="005F0DCE" w:rsidRDefault="00916C75" w:rsidP="00E65661">
      <w:pPr>
        <w:spacing w:line="400" w:lineRule="atLeast"/>
        <w:ind w:firstLine="480"/>
        <w:rPr>
          <w:rFonts w:asciiTheme="minorEastAsia" w:hAnsiTheme="minorEastAsia"/>
          <w:sz w:val="24"/>
        </w:rPr>
      </w:pPr>
      <w:r w:rsidRPr="005F0DCE">
        <w:rPr>
          <w:rFonts w:asciiTheme="minorEastAsia" w:hAnsiTheme="minorEastAsia"/>
          <w:sz w:val="24"/>
        </w:rPr>
        <w:t xml:space="preserve">　　　4.常规申报毒理学数据豁免条件</w:t>
      </w:r>
      <w:r>
        <w:rPr>
          <w:rFonts w:asciiTheme="minorEastAsia" w:hAnsiTheme="minorEastAsia" w:hint="eastAsia"/>
          <w:sz w:val="24"/>
        </w:rPr>
        <w:t>（略）</w:t>
      </w:r>
    </w:p>
    <w:p w:rsidR="00916C75" w:rsidRPr="005F0DCE" w:rsidRDefault="00916C75" w:rsidP="00E65661">
      <w:pPr>
        <w:spacing w:line="400" w:lineRule="atLeast"/>
        <w:ind w:firstLine="480"/>
        <w:rPr>
          <w:rFonts w:asciiTheme="minorEastAsia" w:hAnsiTheme="minorEastAsia"/>
          <w:sz w:val="24"/>
        </w:rPr>
      </w:pPr>
      <w:r w:rsidRPr="005F0DCE">
        <w:rPr>
          <w:rFonts w:asciiTheme="minorEastAsia" w:hAnsiTheme="minorEastAsia"/>
          <w:sz w:val="24"/>
        </w:rPr>
        <w:t xml:space="preserve">　　　5.常规申报生态毒理学数据豁免条件</w:t>
      </w:r>
      <w:r>
        <w:rPr>
          <w:rFonts w:asciiTheme="minorEastAsia" w:hAnsiTheme="minorEastAsia" w:hint="eastAsia"/>
          <w:sz w:val="24"/>
        </w:rPr>
        <w:t>（略）</w:t>
      </w:r>
    </w:p>
    <w:p w:rsidR="00916C75" w:rsidRPr="005F0DCE" w:rsidRDefault="00916C75" w:rsidP="00E65661">
      <w:pPr>
        <w:spacing w:line="400" w:lineRule="atLeast"/>
        <w:ind w:firstLine="480"/>
        <w:jc w:val="center"/>
        <w:rPr>
          <w:rFonts w:asciiTheme="minorEastAsia" w:hAnsiTheme="minorEastAsia"/>
          <w:sz w:val="24"/>
        </w:rPr>
      </w:pPr>
      <w:r>
        <w:rPr>
          <w:rFonts w:asciiTheme="minorEastAsia" w:hAnsiTheme="minorEastAsia" w:hint="eastAsia"/>
          <w:sz w:val="24"/>
        </w:rPr>
        <w:t xml:space="preserve">                         </w:t>
      </w:r>
      <w:r w:rsidRPr="005F0DCE">
        <w:rPr>
          <w:rFonts w:asciiTheme="minorEastAsia" w:hAnsiTheme="minorEastAsia"/>
          <w:sz w:val="24"/>
        </w:rPr>
        <w:t>环境保护部</w:t>
      </w:r>
    </w:p>
    <w:p w:rsidR="00916C75" w:rsidRPr="005F0DCE" w:rsidRDefault="00916C75" w:rsidP="00E65661">
      <w:pPr>
        <w:spacing w:line="400" w:lineRule="atLeast"/>
        <w:ind w:firstLine="480"/>
        <w:jc w:val="center"/>
        <w:rPr>
          <w:rFonts w:asciiTheme="minorEastAsia" w:hAnsiTheme="minorEastAsia"/>
          <w:sz w:val="24"/>
        </w:rPr>
      </w:pPr>
      <w:r>
        <w:rPr>
          <w:rFonts w:asciiTheme="minorEastAsia" w:hAnsiTheme="minorEastAsia" w:hint="eastAsia"/>
          <w:sz w:val="24"/>
        </w:rPr>
        <w:t xml:space="preserve">                         </w:t>
      </w:r>
      <w:r w:rsidRPr="005F0DCE">
        <w:rPr>
          <w:rFonts w:asciiTheme="minorEastAsia" w:hAnsiTheme="minorEastAsia"/>
          <w:sz w:val="24"/>
        </w:rPr>
        <w:t>2017年8月28日</w:t>
      </w:r>
    </w:p>
    <w:p w:rsidR="00916C75" w:rsidRPr="00496447" w:rsidRDefault="00916C75" w:rsidP="005D7F0C">
      <w:pPr>
        <w:spacing w:afterLines="150" w:line="400" w:lineRule="atLeast"/>
        <w:ind w:leftChars="200" w:left="420"/>
        <w:jc w:val="left"/>
        <w:rPr>
          <w:rFonts w:asciiTheme="minorEastAsia" w:hAnsiTheme="minorEastAsia"/>
          <w:sz w:val="24"/>
        </w:rPr>
      </w:pPr>
      <w:r w:rsidRPr="00496447">
        <w:rPr>
          <w:rFonts w:asciiTheme="minorEastAsia" w:hAnsiTheme="minorEastAsia"/>
          <w:sz w:val="24"/>
        </w:rPr>
        <w:t>查询网址</w:t>
      </w:r>
      <w:r w:rsidRPr="00496447">
        <w:rPr>
          <w:rFonts w:asciiTheme="minorEastAsia" w:hAnsiTheme="minorEastAsia" w:hint="eastAsia"/>
          <w:sz w:val="24"/>
        </w:rPr>
        <w:t>：</w:t>
      </w:r>
      <w:r w:rsidRPr="00496447">
        <w:rPr>
          <w:rFonts w:asciiTheme="minorEastAsia" w:hAnsiTheme="minorEastAsia"/>
          <w:sz w:val="24"/>
        </w:rPr>
        <w:t>http://www.zhb.gov.cn/gkml/hbb/bgg/201709/t20170905_420903.htm</w:t>
      </w:r>
    </w:p>
    <w:p w:rsidR="00286C10" w:rsidRPr="00C425BE" w:rsidRDefault="00286C10" w:rsidP="00E65661">
      <w:pPr>
        <w:spacing w:line="560" w:lineRule="exact"/>
        <w:jc w:val="center"/>
        <w:rPr>
          <w:rFonts w:ascii="黑体" w:eastAsia="黑体" w:hAnsi="黑体"/>
          <w:sz w:val="36"/>
          <w:szCs w:val="36"/>
        </w:rPr>
      </w:pPr>
      <w:r w:rsidRPr="00C425BE">
        <w:rPr>
          <w:rFonts w:ascii="黑体" w:eastAsia="黑体" w:hAnsi="黑体" w:hint="eastAsia"/>
          <w:sz w:val="36"/>
          <w:szCs w:val="36"/>
        </w:rPr>
        <w:t>功能化表面活性剂绿色制备与产业化示范取得成效</w:t>
      </w:r>
    </w:p>
    <w:p w:rsidR="00286C10" w:rsidRPr="00C425BE" w:rsidRDefault="00286C10" w:rsidP="005D7F0C">
      <w:pPr>
        <w:spacing w:beforeLines="50" w:line="400" w:lineRule="atLeast"/>
        <w:ind w:firstLineChars="200" w:firstLine="480"/>
        <w:rPr>
          <w:rFonts w:asciiTheme="minorEastAsia" w:hAnsiTheme="minorEastAsia"/>
          <w:sz w:val="24"/>
        </w:rPr>
      </w:pPr>
      <w:r w:rsidRPr="00C425BE">
        <w:rPr>
          <w:rFonts w:asciiTheme="minorEastAsia" w:hAnsiTheme="minorEastAsia"/>
          <w:sz w:val="24"/>
        </w:rPr>
        <w:t>在国民经济的众多产业，如日用化工、轻纺、皮革、陶瓷、三次采油、冶金、建筑材料、食品加工等产业中，具有特殊功能的表面活性剂已经成为支撑其科技进步和产业发展的必需的功能负载型有机化工原材料，年需求量很大，并在快速增长。由于没有大规模生产技术和装置，目前国内市场上的特种功能助剂，特别是功能化表面活性剂以进口产品为主。</w:t>
      </w:r>
    </w:p>
    <w:p w:rsidR="00286C10" w:rsidRPr="00C425BE" w:rsidRDefault="00286C10" w:rsidP="00E65661">
      <w:pPr>
        <w:spacing w:line="400" w:lineRule="atLeast"/>
        <w:ind w:firstLineChars="200" w:firstLine="480"/>
        <w:rPr>
          <w:rFonts w:asciiTheme="minorEastAsia" w:hAnsiTheme="minorEastAsia"/>
          <w:sz w:val="24"/>
        </w:rPr>
      </w:pPr>
      <w:r w:rsidRPr="00C425BE">
        <w:rPr>
          <w:rFonts w:asciiTheme="minorEastAsia" w:hAnsiTheme="minorEastAsia"/>
          <w:sz w:val="24"/>
        </w:rPr>
        <w:t>针对我国功能化表面活性剂品种严重缺乏，日化、采油、轻纺、电子、陶瓷、金属加工、农业等行业所需的功能化表面活性剂大量依赖进口之现状，“十二五”期间，科技</w:t>
      </w:r>
      <w:proofErr w:type="gramStart"/>
      <w:r w:rsidRPr="00C425BE">
        <w:rPr>
          <w:rFonts w:asciiTheme="minorEastAsia" w:hAnsiTheme="minorEastAsia"/>
          <w:sz w:val="24"/>
        </w:rPr>
        <w:t>部启动</w:t>
      </w:r>
      <w:proofErr w:type="gramEnd"/>
      <w:r w:rsidRPr="00C425BE">
        <w:rPr>
          <w:rFonts w:asciiTheme="minorEastAsia" w:hAnsiTheme="minorEastAsia"/>
          <w:sz w:val="24"/>
        </w:rPr>
        <w:t>实施了“功能化表面活性剂绿色制备与产业化示范”国家科技支撑计划项目，该项目由中国轻工业联合会组织行业内的优势企业、转制院所和高等院校联合攻关，目前项目通过优化绿色生产工艺、开发高效催</w:t>
      </w:r>
      <w:r w:rsidRPr="00C425BE">
        <w:rPr>
          <w:rFonts w:asciiTheme="minorEastAsia" w:hAnsiTheme="minorEastAsia"/>
          <w:sz w:val="24"/>
        </w:rPr>
        <w:lastRenderedPageBreak/>
        <w:t>化剂和装备等关键技术创新，完成了功能化表面活性剂、高效浓缩液体洗涤剂和环保型皮革脱脂剂的高效、清洁制备技术，为能源、轻纺、日化、冶金、陶瓷、电子、农业等国民经济各相关领域带来明显的成本优势，对推动表面活性剂行业生产的节能降耗和可持续发展具有示范作用。</w:t>
      </w:r>
    </w:p>
    <w:p w:rsidR="00286C10" w:rsidRPr="00C425BE" w:rsidRDefault="00286C10" w:rsidP="005D7F0C">
      <w:pPr>
        <w:spacing w:afterLines="150" w:line="400" w:lineRule="atLeast"/>
        <w:ind w:firstLineChars="200" w:firstLine="480"/>
        <w:rPr>
          <w:rFonts w:asciiTheme="minorEastAsia" w:hAnsiTheme="minorEastAsia"/>
          <w:sz w:val="24"/>
        </w:rPr>
      </w:pPr>
      <w:r w:rsidRPr="00C425BE">
        <w:rPr>
          <w:rFonts w:asciiTheme="minorEastAsia" w:hAnsiTheme="minorEastAsia"/>
          <w:sz w:val="24"/>
        </w:rPr>
        <w:t>《“十三五”材料领域科技创新专项规划》中，将绿色高效表面活性剂的制备技术、生态皮革关键材料及高效生产技术、塑料轻量化与短流程加工及功能化技术等作为发展重点，着力解决基础材料产品同质化、低值化，环境负荷重、能源效率低、资源瓶颈制约等重大共性问题，突破基础材料的设计开发、制造流程、工艺优化及智能化绿色化改造等关键技术和国产化装备，开展先进生产示范。</w:t>
      </w:r>
      <w:r>
        <w:rPr>
          <w:rFonts w:asciiTheme="minorEastAsia" w:hAnsiTheme="minorEastAsia" w:hint="eastAsia"/>
          <w:sz w:val="24"/>
        </w:rPr>
        <w:t xml:space="preserve">                                          </w:t>
      </w:r>
      <w:r w:rsidRPr="00C425BE">
        <w:rPr>
          <w:rFonts w:asciiTheme="minorEastAsia" w:hAnsiTheme="minorEastAsia" w:hint="eastAsia"/>
          <w:sz w:val="24"/>
        </w:rPr>
        <w:t>（来源：科技部）</w:t>
      </w:r>
    </w:p>
    <w:p w:rsidR="00286C10" w:rsidRPr="000A0E9E" w:rsidRDefault="00286C10" w:rsidP="00E65661">
      <w:pPr>
        <w:spacing w:line="560" w:lineRule="exact"/>
        <w:jc w:val="center"/>
        <w:rPr>
          <w:rFonts w:ascii="黑体" w:eastAsia="黑体" w:hAnsi="黑体"/>
          <w:sz w:val="36"/>
          <w:szCs w:val="36"/>
        </w:rPr>
      </w:pPr>
      <w:r w:rsidRPr="000A0E9E">
        <w:rPr>
          <w:rFonts w:ascii="黑体" w:eastAsia="黑体" w:hAnsi="黑体" w:hint="eastAsia"/>
          <w:sz w:val="36"/>
          <w:szCs w:val="36"/>
        </w:rPr>
        <w:t>茶系列洗涤日化产品或将成开发热点</w:t>
      </w:r>
    </w:p>
    <w:p w:rsidR="00286C10" w:rsidRPr="000A0E9E" w:rsidRDefault="00286C10" w:rsidP="005D7F0C">
      <w:pPr>
        <w:spacing w:beforeLines="50" w:line="400" w:lineRule="atLeast"/>
        <w:ind w:firstLineChars="200" w:firstLine="480"/>
        <w:rPr>
          <w:rFonts w:asciiTheme="minorEastAsia" w:hAnsiTheme="minorEastAsia"/>
          <w:sz w:val="24"/>
        </w:rPr>
      </w:pPr>
      <w:r w:rsidRPr="000A0E9E">
        <w:rPr>
          <w:rFonts w:asciiTheme="minorEastAsia" w:hAnsiTheme="minorEastAsia" w:hint="eastAsia"/>
          <w:sz w:val="24"/>
        </w:rPr>
        <w:t>“随着消费者对天然概念产品需求的强势来袭，日化行业企业纷纷针对茶体系产品进行着新一轮的功能开发。茶系列产品将成为日化洗涤行业企业开发的又一热点。”中国日用化学工业研究院院长王万绪在不久前由中国洗涤用品工业协会举办的“2017洗涤用品行业标准化工作培训班”上表示。</w:t>
      </w:r>
    </w:p>
    <w:p w:rsidR="00286C10" w:rsidRPr="000A0E9E" w:rsidRDefault="00286C10" w:rsidP="00286C10">
      <w:pPr>
        <w:spacing w:line="400" w:lineRule="atLeast"/>
        <w:ind w:firstLineChars="200" w:firstLine="480"/>
        <w:rPr>
          <w:rFonts w:asciiTheme="minorEastAsia" w:hAnsiTheme="minorEastAsia"/>
          <w:sz w:val="24"/>
        </w:rPr>
      </w:pPr>
      <w:r w:rsidRPr="000A0E9E">
        <w:rPr>
          <w:rFonts w:asciiTheme="minorEastAsia" w:hAnsiTheme="minorEastAsia" w:hint="eastAsia"/>
          <w:sz w:val="24"/>
        </w:rPr>
        <w:t>王万绪院长分析说，现在的消费者回到了素食美容时代，由于中国茶文化源远流长，并占据了全球23%的茶叶产出，如今中国每年会有40多万吨的茶叶产能过剩，这为茶提取物用于洗涤用品、化妆品、口腔护理等开发提供了可能。尤其是一些茶元素在抗衰老、美容以及洗涤护理等方面表现突出，正逐渐成为近两三年国内洗涤日化行业的研发热点。</w:t>
      </w:r>
    </w:p>
    <w:p w:rsidR="00286C10" w:rsidRPr="000A0E9E" w:rsidRDefault="00286C10" w:rsidP="00286C10">
      <w:pPr>
        <w:spacing w:line="400" w:lineRule="atLeast"/>
        <w:ind w:firstLineChars="200" w:firstLine="480"/>
        <w:rPr>
          <w:rFonts w:asciiTheme="minorEastAsia" w:hAnsiTheme="minorEastAsia"/>
          <w:sz w:val="24"/>
        </w:rPr>
      </w:pPr>
      <w:r w:rsidRPr="000A0E9E">
        <w:rPr>
          <w:rFonts w:asciiTheme="minorEastAsia" w:hAnsiTheme="minorEastAsia" w:hint="eastAsia"/>
          <w:sz w:val="24"/>
        </w:rPr>
        <w:t>据了解，茶提取物如茶多酚、茶黄素、茶氨酸、茶皂素、茶多糖等茶叶活性成份具有抗</w:t>
      </w:r>
      <w:proofErr w:type="gramStart"/>
      <w:r w:rsidRPr="000A0E9E">
        <w:rPr>
          <w:rFonts w:asciiTheme="minorEastAsia" w:hAnsiTheme="minorEastAsia" w:hint="eastAsia"/>
          <w:sz w:val="24"/>
        </w:rPr>
        <w:t>幅射</w:t>
      </w:r>
      <w:proofErr w:type="gramEnd"/>
      <w:r w:rsidRPr="000A0E9E">
        <w:rPr>
          <w:rFonts w:asciiTheme="minorEastAsia" w:hAnsiTheme="minorEastAsia" w:hint="eastAsia"/>
          <w:sz w:val="24"/>
        </w:rPr>
        <w:t>、抗衰老、抗氧化、抗菌、消炎、乳化、保湿、美白等功效，因而正进入化妆、洗涤、护肤产品中。目前市场上已出现</w:t>
      </w:r>
      <w:proofErr w:type="gramStart"/>
      <w:r w:rsidRPr="000A0E9E">
        <w:rPr>
          <w:rFonts w:asciiTheme="minorEastAsia" w:hAnsiTheme="minorEastAsia" w:hint="eastAsia"/>
          <w:sz w:val="24"/>
        </w:rPr>
        <w:t>主打茶元素</w:t>
      </w:r>
      <w:proofErr w:type="gramEnd"/>
      <w:r w:rsidRPr="000A0E9E">
        <w:rPr>
          <w:rFonts w:asciiTheme="minorEastAsia" w:hAnsiTheme="minorEastAsia" w:hint="eastAsia"/>
          <w:sz w:val="24"/>
        </w:rPr>
        <w:t>的护肤品、防晒霜、洗衣液、牙膏、洗手液等日化产品。</w:t>
      </w:r>
      <w:proofErr w:type="gramStart"/>
      <w:r w:rsidRPr="000A0E9E">
        <w:rPr>
          <w:rFonts w:asciiTheme="minorEastAsia" w:hAnsiTheme="minorEastAsia" w:hint="eastAsia"/>
          <w:sz w:val="24"/>
        </w:rPr>
        <w:t>如资生</w:t>
      </w:r>
      <w:proofErr w:type="gramEnd"/>
      <w:r w:rsidRPr="000A0E9E">
        <w:rPr>
          <w:rFonts w:asciiTheme="minorEastAsia" w:hAnsiTheme="minorEastAsia" w:hint="eastAsia"/>
          <w:sz w:val="24"/>
        </w:rPr>
        <w:t>堂、兰寇、雅芳、</w:t>
      </w:r>
      <w:proofErr w:type="gramStart"/>
      <w:r w:rsidRPr="000A0E9E">
        <w:rPr>
          <w:rFonts w:asciiTheme="minorEastAsia" w:hAnsiTheme="minorEastAsia" w:hint="eastAsia"/>
          <w:sz w:val="24"/>
        </w:rPr>
        <w:t>咖</w:t>
      </w:r>
      <w:proofErr w:type="gramEnd"/>
      <w:r w:rsidRPr="000A0E9E">
        <w:rPr>
          <w:rFonts w:asciiTheme="minorEastAsia" w:hAnsiTheme="minorEastAsia" w:hint="eastAsia"/>
          <w:sz w:val="24"/>
        </w:rPr>
        <w:t>蓝、DE-OPPOCE、</w:t>
      </w:r>
      <w:proofErr w:type="gramStart"/>
      <w:r w:rsidRPr="000A0E9E">
        <w:rPr>
          <w:rFonts w:asciiTheme="minorEastAsia" w:hAnsiTheme="minorEastAsia" w:hint="eastAsia"/>
          <w:sz w:val="24"/>
        </w:rPr>
        <w:t>植村秀等</w:t>
      </w:r>
      <w:proofErr w:type="gramEnd"/>
      <w:r w:rsidRPr="000A0E9E">
        <w:rPr>
          <w:rFonts w:asciiTheme="minorEastAsia" w:hAnsiTheme="minorEastAsia" w:hint="eastAsia"/>
          <w:sz w:val="24"/>
        </w:rPr>
        <w:t>国内外化妆品品牌率先推出了以茶为主题的系列产品。</w:t>
      </w:r>
    </w:p>
    <w:p w:rsidR="00591A8F" w:rsidRDefault="00286C10" w:rsidP="00286C10">
      <w:pPr>
        <w:spacing w:line="400" w:lineRule="atLeast"/>
        <w:ind w:firstLineChars="200" w:firstLine="480"/>
        <w:rPr>
          <w:rFonts w:asciiTheme="minorEastAsia" w:hAnsiTheme="minorEastAsia"/>
          <w:sz w:val="24"/>
        </w:rPr>
      </w:pPr>
      <w:r w:rsidRPr="000A0E9E">
        <w:rPr>
          <w:rFonts w:asciiTheme="minorEastAsia" w:hAnsiTheme="minorEastAsia" w:hint="eastAsia"/>
          <w:sz w:val="24"/>
        </w:rPr>
        <w:t>王万绪院长认为，随着产品升级换代、消费者需求的不断变化，具有护肤功能的洗涤产品将成为行业未来的发展方向，而茶系列产品借此也将成为市场的新宠。</w:t>
      </w:r>
      <w:r>
        <w:rPr>
          <w:rFonts w:asciiTheme="minorEastAsia" w:hAnsiTheme="minorEastAsia" w:hint="eastAsia"/>
          <w:sz w:val="24"/>
        </w:rPr>
        <w:t xml:space="preserve">                            </w:t>
      </w:r>
      <w:r w:rsidRPr="000A0E9E">
        <w:rPr>
          <w:rFonts w:asciiTheme="minorEastAsia" w:hAnsiTheme="minorEastAsia" w:hint="eastAsia"/>
          <w:sz w:val="24"/>
        </w:rPr>
        <w:t>（来源：中国洗涤用品行业信息网）</w:t>
      </w:r>
    </w:p>
    <w:p w:rsidR="003C124B" w:rsidRPr="008103D5" w:rsidRDefault="003C124B" w:rsidP="003C124B">
      <w:pPr>
        <w:jc w:val="center"/>
        <w:rPr>
          <w:rFonts w:ascii="黑体" w:eastAsia="黑体" w:hAnsi="黑体"/>
          <w:sz w:val="36"/>
          <w:szCs w:val="36"/>
        </w:rPr>
      </w:pPr>
      <w:r w:rsidRPr="008103D5">
        <w:rPr>
          <w:rFonts w:ascii="黑体" w:eastAsia="黑体" w:hAnsi="黑体" w:hint="eastAsia"/>
          <w:sz w:val="36"/>
          <w:szCs w:val="36"/>
        </w:rPr>
        <w:lastRenderedPageBreak/>
        <w:t>《无证无照经营查处办法》2017年10月1日起施行</w:t>
      </w:r>
    </w:p>
    <w:p w:rsidR="003C124B" w:rsidRPr="008103D5" w:rsidRDefault="003C124B" w:rsidP="005D7F0C">
      <w:pPr>
        <w:spacing w:beforeLines="50" w:line="390" w:lineRule="atLeast"/>
        <w:ind w:firstLineChars="200" w:firstLine="480"/>
        <w:rPr>
          <w:rFonts w:asciiTheme="minorEastAsia" w:hAnsiTheme="minorEastAsia"/>
          <w:sz w:val="24"/>
        </w:rPr>
      </w:pPr>
      <w:r w:rsidRPr="008103D5">
        <w:rPr>
          <w:rFonts w:asciiTheme="minorEastAsia" w:hAnsiTheme="minorEastAsia" w:hint="eastAsia"/>
          <w:sz w:val="24"/>
        </w:rPr>
        <w:t>日前，国务院总理李克</w:t>
      </w:r>
      <w:proofErr w:type="gramStart"/>
      <w:r w:rsidRPr="008103D5">
        <w:rPr>
          <w:rFonts w:asciiTheme="minorEastAsia" w:hAnsiTheme="minorEastAsia" w:hint="eastAsia"/>
          <w:sz w:val="24"/>
        </w:rPr>
        <w:t>强签署</w:t>
      </w:r>
      <w:proofErr w:type="gramEnd"/>
      <w:r w:rsidRPr="008103D5">
        <w:rPr>
          <w:rFonts w:asciiTheme="minorEastAsia" w:hAnsiTheme="minorEastAsia" w:hint="eastAsia"/>
          <w:sz w:val="24"/>
        </w:rPr>
        <w:t>国务院令，公布《无证无照经营查处办法》(以下简称《办法》)，自2017年10月1日起施行。</w:t>
      </w:r>
    </w:p>
    <w:p w:rsidR="003C124B" w:rsidRPr="008103D5" w:rsidRDefault="003C124B" w:rsidP="003C124B">
      <w:pPr>
        <w:spacing w:line="390" w:lineRule="atLeast"/>
        <w:ind w:firstLineChars="200" w:firstLine="480"/>
        <w:rPr>
          <w:rFonts w:asciiTheme="minorEastAsia" w:hAnsiTheme="minorEastAsia"/>
          <w:sz w:val="24"/>
        </w:rPr>
      </w:pPr>
      <w:r w:rsidRPr="008103D5">
        <w:rPr>
          <w:rFonts w:asciiTheme="minorEastAsia" w:hAnsiTheme="minorEastAsia" w:hint="eastAsia"/>
          <w:sz w:val="24"/>
        </w:rPr>
        <w:t>《办法》共十九条，主要调整了无证无照经营的查处范围，明确了部门监管职责。出台《办法》是转变监管理念、加强事中事后监管、保障“先照后证”改革顺利实施的重要举措，有利于提高监管效率，促进创业创新。</w:t>
      </w:r>
    </w:p>
    <w:p w:rsidR="003C124B" w:rsidRPr="008103D5" w:rsidRDefault="003C124B" w:rsidP="003C124B">
      <w:pPr>
        <w:spacing w:line="390" w:lineRule="atLeast"/>
        <w:ind w:firstLineChars="200" w:firstLine="480"/>
        <w:rPr>
          <w:rFonts w:asciiTheme="minorEastAsia" w:hAnsiTheme="minorEastAsia"/>
          <w:sz w:val="24"/>
        </w:rPr>
      </w:pPr>
      <w:r w:rsidRPr="008103D5">
        <w:rPr>
          <w:rFonts w:asciiTheme="minorEastAsia" w:hAnsiTheme="minorEastAsia" w:hint="eastAsia"/>
          <w:sz w:val="24"/>
        </w:rPr>
        <w:t>《办法》强调放管结合，为大众创业、万众创新营造良好制度氛围。一是放宽不属于无证无照经营活动的范围，鼓励社会投资创业，激发市场活力，并为地方人民政府根据本地实际，灵活创新管理预留制度空间。《办法》规定以下两类经营活动不属于无证无照经营：在县级以上地方人民政府指定的场所和时间，销售农副产品、日常生活用品，或者个人利用自己的技能从事依法无须取得许可的便民劳务活动;依照法律、行政法规、国务院决定的规定，从事无须取得许可或者办理注册登记的经营活动。二是规定查处部门应当坚持查处与引导相结合、处罚与教育相结合的原则，避免一概取缔的简单化执法，对具备办理证照的法定条件、经营者有继续经营意愿的，应当督促、引导其依法办理相应证照。三是法律、行政法规对其处罚没有明确规定的无照经营行为，适当减轻法律责任，不再予以没收工具，并降低罚款数额。</w:t>
      </w:r>
    </w:p>
    <w:p w:rsidR="003C124B" w:rsidRPr="008103D5" w:rsidRDefault="003C124B" w:rsidP="003C124B">
      <w:pPr>
        <w:spacing w:line="390" w:lineRule="atLeast"/>
        <w:ind w:firstLineChars="200" w:firstLine="480"/>
        <w:rPr>
          <w:rFonts w:asciiTheme="minorEastAsia" w:hAnsiTheme="minorEastAsia"/>
          <w:sz w:val="24"/>
        </w:rPr>
      </w:pPr>
      <w:r w:rsidRPr="008103D5">
        <w:rPr>
          <w:rFonts w:asciiTheme="minorEastAsia" w:hAnsiTheme="minorEastAsia" w:hint="eastAsia"/>
          <w:sz w:val="24"/>
        </w:rPr>
        <w:t>《办法》强调</w:t>
      </w:r>
      <w:proofErr w:type="gramStart"/>
      <w:r w:rsidRPr="008103D5">
        <w:rPr>
          <w:rFonts w:asciiTheme="minorEastAsia" w:hAnsiTheme="minorEastAsia" w:hint="eastAsia"/>
          <w:sz w:val="24"/>
        </w:rPr>
        <w:t>明确部门</w:t>
      </w:r>
      <w:proofErr w:type="gramEnd"/>
      <w:r w:rsidRPr="008103D5">
        <w:rPr>
          <w:rFonts w:asciiTheme="minorEastAsia" w:hAnsiTheme="minorEastAsia" w:hint="eastAsia"/>
          <w:sz w:val="24"/>
        </w:rPr>
        <w:t>执法权限，厘清监管职责。对无照经营的，由工商行政管理部门依照相关法律、行政法规的规定予以处罚。对无证经营的，法律、法规、国务院决定对负责查处无证经营的部门有明确规定的，由规定的部门查处;法律、法规、国务院决定没有规定或者规定不明确的，由省、自治区、直辖市人民政府确定的部门查处。对既无证也无照从事经营活动的，依照无证经营的规定予以查处。</w:t>
      </w:r>
    </w:p>
    <w:p w:rsidR="003C124B" w:rsidRPr="008103D5" w:rsidRDefault="003C124B" w:rsidP="003C124B">
      <w:pPr>
        <w:spacing w:line="390" w:lineRule="atLeast"/>
        <w:ind w:firstLineChars="200" w:firstLine="480"/>
        <w:rPr>
          <w:rFonts w:asciiTheme="minorEastAsia" w:hAnsiTheme="minorEastAsia"/>
          <w:sz w:val="24"/>
        </w:rPr>
      </w:pPr>
      <w:r w:rsidRPr="008103D5">
        <w:rPr>
          <w:rFonts w:asciiTheme="minorEastAsia" w:hAnsiTheme="minorEastAsia" w:hint="eastAsia"/>
          <w:sz w:val="24"/>
        </w:rPr>
        <w:t>《办法》提出，要加强组织协调，形成监管合力，提高监管效能。一是明确县级以上地方人民政府负有组织、协调职责。二是规定查处部门应当依法履行职责，密切协同配合，利用信息网络平台加强信息共享，发现不属于本部门查处职责的无证无照经营，及时通报有关部门。三是规定查处部门将无证无照经营记入信用记录，并依法公示相关信息。</w:t>
      </w:r>
      <w:r>
        <w:rPr>
          <w:rFonts w:asciiTheme="minorEastAsia" w:hAnsiTheme="minorEastAsia" w:hint="eastAsia"/>
          <w:sz w:val="24"/>
        </w:rPr>
        <w:t xml:space="preserve">          </w:t>
      </w:r>
      <w:r w:rsidRPr="008103D5">
        <w:rPr>
          <w:rFonts w:asciiTheme="minorEastAsia" w:hAnsiTheme="minorEastAsia" w:hint="eastAsia"/>
          <w:sz w:val="24"/>
        </w:rPr>
        <w:t>（来源：中国政府网）</w:t>
      </w:r>
    </w:p>
    <w:p w:rsidR="003C124B" w:rsidRPr="005F56DD" w:rsidRDefault="003C124B" w:rsidP="005F56DD">
      <w:pPr>
        <w:spacing w:line="390" w:lineRule="atLeast"/>
        <w:ind w:leftChars="200" w:left="420"/>
        <w:jc w:val="left"/>
        <w:rPr>
          <w:spacing w:val="-4"/>
        </w:rPr>
      </w:pPr>
      <w:r w:rsidRPr="008103D5">
        <w:rPr>
          <w:rFonts w:asciiTheme="minorEastAsia" w:hAnsiTheme="minorEastAsia" w:hint="eastAsia"/>
          <w:sz w:val="24"/>
        </w:rPr>
        <w:t>查询网址：</w:t>
      </w:r>
      <w:r w:rsidRPr="005F56DD">
        <w:rPr>
          <w:rFonts w:asciiTheme="minorEastAsia" w:hAnsiTheme="minorEastAsia"/>
          <w:spacing w:val="-4"/>
          <w:sz w:val="24"/>
        </w:rPr>
        <w:t>http://www.gov.cn/zhengce/content/2017-08/23/content_5219861.htm</w:t>
      </w:r>
    </w:p>
    <w:p w:rsidR="003C124B" w:rsidRDefault="003C124B" w:rsidP="00024D22">
      <w:pPr>
        <w:spacing w:line="500" w:lineRule="exact"/>
        <w:jc w:val="center"/>
        <w:rPr>
          <w:rFonts w:ascii="黑体" w:eastAsia="黑体" w:hAnsi="黑体"/>
          <w:sz w:val="36"/>
          <w:szCs w:val="36"/>
        </w:rPr>
      </w:pPr>
      <w:r w:rsidRPr="0036568E">
        <w:rPr>
          <w:rFonts w:ascii="黑体" w:eastAsia="黑体" w:hAnsi="黑体" w:hint="eastAsia"/>
          <w:sz w:val="36"/>
          <w:szCs w:val="36"/>
        </w:rPr>
        <w:lastRenderedPageBreak/>
        <w:t>总局关于24批次防晒类化妆品不合格的通告</w:t>
      </w:r>
    </w:p>
    <w:p w:rsidR="003C124B" w:rsidRPr="0036568E" w:rsidRDefault="003C124B" w:rsidP="00024D22">
      <w:pPr>
        <w:spacing w:line="500" w:lineRule="exact"/>
        <w:jc w:val="center"/>
        <w:rPr>
          <w:rFonts w:ascii="黑体" w:eastAsia="黑体" w:hAnsi="黑体"/>
          <w:sz w:val="36"/>
          <w:szCs w:val="36"/>
        </w:rPr>
      </w:pPr>
      <w:r w:rsidRPr="0036568E">
        <w:rPr>
          <w:rFonts w:ascii="黑体" w:eastAsia="黑体" w:hAnsi="黑体" w:hint="eastAsia"/>
          <w:sz w:val="36"/>
          <w:szCs w:val="36"/>
        </w:rPr>
        <w:t>（2017年第145号）</w:t>
      </w:r>
    </w:p>
    <w:p w:rsidR="003C124B" w:rsidRPr="0036568E" w:rsidRDefault="003C124B" w:rsidP="00001618">
      <w:pPr>
        <w:spacing w:before="156" w:line="400" w:lineRule="atLeast"/>
        <w:ind w:firstLineChars="200" w:firstLine="480"/>
        <w:rPr>
          <w:rFonts w:asciiTheme="minorEastAsia" w:hAnsiTheme="minorEastAsia"/>
          <w:sz w:val="24"/>
        </w:rPr>
      </w:pPr>
      <w:r w:rsidRPr="0036568E">
        <w:rPr>
          <w:rFonts w:asciiTheme="minorEastAsia" w:hAnsiTheme="minorEastAsia" w:hint="eastAsia"/>
          <w:sz w:val="24"/>
        </w:rPr>
        <w:t>经山东省食品药品检验研究院、江苏省食品药品监督检验研究院、新疆维吾尔自治区食品药品检验所等检验，标示为北京日蒙生物科技有限公司、上海娇云日化有限公司、广州宝迪迅贸易有限公司等21家企业生产（代理）的24批次防晒类化妆品不合格（见附件）。现将有关情况通告如下：</w:t>
      </w:r>
    </w:p>
    <w:p w:rsidR="00481C6C" w:rsidRDefault="003C124B" w:rsidP="0023239C">
      <w:pPr>
        <w:spacing w:line="400" w:lineRule="atLeast"/>
        <w:ind w:firstLine="480"/>
        <w:rPr>
          <w:rFonts w:asciiTheme="minorEastAsia" w:hAnsiTheme="minorEastAsia"/>
          <w:sz w:val="24"/>
        </w:rPr>
      </w:pPr>
      <w:r w:rsidRPr="0036568E">
        <w:rPr>
          <w:rFonts w:asciiTheme="minorEastAsia" w:hAnsiTheme="minorEastAsia" w:hint="eastAsia"/>
          <w:sz w:val="24"/>
        </w:rPr>
        <w:t>一、涉及的标示生产（代理）企业、不合格产品为：北京日蒙生物科技有限公司生产</w:t>
      </w:r>
      <w:proofErr w:type="gramStart"/>
      <w:r w:rsidRPr="0036568E">
        <w:rPr>
          <w:rFonts w:asciiTheme="minorEastAsia" w:hAnsiTheme="minorEastAsia" w:hint="eastAsia"/>
          <w:sz w:val="24"/>
        </w:rPr>
        <w:t>的慧苑酷日</w:t>
      </w:r>
      <w:proofErr w:type="gramEnd"/>
      <w:r w:rsidRPr="0036568E">
        <w:rPr>
          <w:rFonts w:asciiTheme="minorEastAsia" w:hAnsiTheme="minorEastAsia" w:hint="eastAsia"/>
          <w:sz w:val="24"/>
        </w:rPr>
        <w:t>清爽防护霜；上海娇云日化有限公司生产的欧美</w:t>
      </w:r>
      <w:proofErr w:type="gramStart"/>
      <w:r w:rsidRPr="0036568E">
        <w:rPr>
          <w:rFonts w:asciiTheme="minorEastAsia" w:hAnsiTheme="minorEastAsia" w:hint="eastAsia"/>
          <w:sz w:val="24"/>
        </w:rPr>
        <w:t>姿水盈清</w:t>
      </w:r>
      <w:proofErr w:type="gramEnd"/>
      <w:r w:rsidRPr="0036568E">
        <w:rPr>
          <w:rFonts w:asciiTheme="minorEastAsia" w:hAnsiTheme="minorEastAsia" w:hint="eastAsia"/>
          <w:sz w:val="24"/>
        </w:rPr>
        <w:t>透防晒霜（乳液型）；广州宝迪迅贸易有限公司代理的美</w:t>
      </w:r>
      <w:proofErr w:type="gramStart"/>
      <w:r w:rsidRPr="0036568E">
        <w:rPr>
          <w:rFonts w:asciiTheme="minorEastAsia" w:hAnsiTheme="minorEastAsia" w:hint="eastAsia"/>
          <w:sz w:val="24"/>
        </w:rPr>
        <w:t>施亮采</w:t>
      </w:r>
      <w:proofErr w:type="gramEnd"/>
      <w:r w:rsidRPr="0036568E">
        <w:rPr>
          <w:rFonts w:asciiTheme="minorEastAsia" w:hAnsiTheme="minorEastAsia" w:hint="eastAsia"/>
          <w:sz w:val="24"/>
        </w:rPr>
        <w:t>防晒隔离乳（进口国瑞士）；丰鑫行进口贸易有限公司代理的水晶防晒透明喷雾（进口国韩国）；深圳市</w:t>
      </w:r>
      <w:proofErr w:type="gramStart"/>
      <w:r w:rsidRPr="0036568E">
        <w:rPr>
          <w:rFonts w:asciiTheme="minorEastAsia" w:hAnsiTheme="minorEastAsia" w:hint="eastAsia"/>
          <w:sz w:val="24"/>
        </w:rPr>
        <w:t>芊莉玛</w:t>
      </w:r>
      <w:proofErr w:type="gramEnd"/>
      <w:r w:rsidRPr="0036568E">
        <w:rPr>
          <w:rFonts w:asciiTheme="minorEastAsia" w:hAnsiTheme="minorEastAsia" w:hint="eastAsia"/>
          <w:sz w:val="24"/>
        </w:rPr>
        <w:t>生物科技有限公司代理的</w:t>
      </w:r>
      <w:proofErr w:type="gramStart"/>
      <w:r w:rsidRPr="0036568E">
        <w:rPr>
          <w:rFonts w:asciiTheme="minorEastAsia" w:hAnsiTheme="minorEastAsia" w:hint="eastAsia"/>
          <w:sz w:val="24"/>
        </w:rPr>
        <w:t>索尖美</w:t>
      </w:r>
      <w:proofErr w:type="gramEnd"/>
      <w:r w:rsidRPr="0036568E">
        <w:rPr>
          <w:rFonts w:asciiTheme="minorEastAsia" w:hAnsiTheme="minorEastAsia" w:hint="eastAsia"/>
          <w:sz w:val="24"/>
        </w:rPr>
        <w:t>户外冰凉防晒液和</w:t>
      </w:r>
      <w:proofErr w:type="gramStart"/>
      <w:r w:rsidRPr="0036568E">
        <w:rPr>
          <w:rFonts w:asciiTheme="minorEastAsia" w:hAnsiTheme="minorEastAsia" w:hint="eastAsia"/>
          <w:sz w:val="24"/>
        </w:rPr>
        <w:t>索尖</w:t>
      </w:r>
      <w:proofErr w:type="gramEnd"/>
      <w:r w:rsidRPr="0036568E">
        <w:rPr>
          <w:rFonts w:asciiTheme="minorEastAsia" w:hAnsiTheme="minorEastAsia" w:hint="eastAsia"/>
          <w:sz w:val="24"/>
        </w:rPr>
        <w:t>美</w:t>
      </w:r>
      <w:proofErr w:type="gramStart"/>
      <w:r w:rsidRPr="0036568E">
        <w:rPr>
          <w:rFonts w:asciiTheme="minorEastAsia" w:hAnsiTheme="minorEastAsia" w:hint="eastAsia"/>
          <w:sz w:val="24"/>
        </w:rPr>
        <w:t>户外水漾防晒</w:t>
      </w:r>
      <w:proofErr w:type="gramEnd"/>
      <w:r w:rsidRPr="0036568E">
        <w:rPr>
          <w:rFonts w:asciiTheme="minorEastAsia" w:hAnsiTheme="minorEastAsia" w:hint="eastAsia"/>
          <w:sz w:val="24"/>
        </w:rPr>
        <w:t>液；</w:t>
      </w:r>
      <w:proofErr w:type="gramStart"/>
      <w:r w:rsidRPr="0036568E">
        <w:rPr>
          <w:rFonts w:asciiTheme="minorEastAsia" w:hAnsiTheme="minorEastAsia" w:hint="eastAsia"/>
          <w:sz w:val="24"/>
        </w:rPr>
        <w:t>广州市歌雅化妆品</w:t>
      </w:r>
      <w:proofErr w:type="gramEnd"/>
      <w:r w:rsidRPr="0036568E">
        <w:rPr>
          <w:rFonts w:asciiTheme="minorEastAsia" w:hAnsiTheme="minorEastAsia" w:hint="eastAsia"/>
          <w:sz w:val="24"/>
        </w:rPr>
        <w:t>有限公司生产的致美堂高效防护轻透防晒霜；广州市</w:t>
      </w:r>
      <w:proofErr w:type="gramStart"/>
      <w:r w:rsidRPr="0036568E">
        <w:rPr>
          <w:rFonts w:asciiTheme="minorEastAsia" w:hAnsiTheme="minorEastAsia" w:hint="eastAsia"/>
          <w:sz w:val="24"/>
        </w:rPr>
        <w:t>梵蔻</w:t>
      </w:r>
      <w:proofErr w:type="gramEnd"/>
      <w:r w:rsidRPr="0036568E">
        <w:rPr>
          <w:rFonts w:asciiTheme="minorEastAsia" w:hAnsiTheme="minorEastAsia" w:hint="eastAsia"/>
          <w:sz w:val="24"/>
        </w:rPr>
        <w:t>化妆品有限公司生产的紫云</w:t>
      </w:r>
      <w:proofErr w:type="gramStart"/>
      <w:r w:rsidRPr="0036568E">
        <w:rPr>
          <w:rFonts w:asciiTheme="minorEastAsia" w:hAnsiTheme="minorEastAsia" w:hint="eastAsia"/>
          <w:sz w:val="24"/>
        </w:rPr>
        <w:t>妃</w:t>
      </w:r>
      <w:proofErr w:type="gramEnd"/>
      <w:r w:rsidRPr="0036568E">
        <w:rPr>
          <w:rFonts w:asciiTheme="minorEastAsia" w:hAnsiTheme="minorEastAsia" w:hint="eastAsia"/>
          <w:sz w:val="24"/>
        </w:rPr>
        <w:t>防晒乳；普宁市嘉宝日用化工有限公司生产的</w:t>
      </w:r>
      <w:proofErr w:type="gramStart"/>
      <w:r w:rsidRPr="0036568E">
        <w:rPr>
          <w:rFonts w:asciiTheme="minorEastAsia" w:hAnsiTheme="minorEastAsia" w:hint="eastAsia"/>
          <w:sz w:val="24"/>
        </w:rPr>
        <w:t>爱诺水嫩</w:t>
      </w:r>
      <w:proofErr w:type="gramEnd"/>
      <w:r w:rsidRPr="0036568E">
        <w:rPr>
          <w:rFonts w:asciiTheme="minorEastAsia" w:hAnsiTheme="minorEastAsia" w:hint="eastAsia"/>
          <w:sz w:val="24"/>
        </w:rPr>
        <w:t>防晒霜和红石榴</w:t>
      </w:r>
      <w:proofErr w:type="gramStart"/>
      <w:r w:rsidRPr="0036568E">
        <w:rPr>
          <w:rFonts w:asciiTheme="minorEastAsia" w:hAnsiTheme="minorEastAsia" w:hint="eastAsia"/>
          <w:sz w:val="24"/>
        </w:rPr>
        <w:t>精华爱诺美</w:t>
      </w:r>
      <w:proofErr w:type="gramEnd"/>
      <w:r w:rsidRPr="0036568E">
        <w:rPr>
          <w:rFonts w:asciiTheme="minorEastAsia" w:hAnsiTheme="minorEastAsia" w:hint="eastAsia"/>
          <w:sz w:val="24"/>
        </w:rPr>
        <w:t>白防晒霜；</w:t>
      </w:r>
      <w:proofErr w:type="gramStart"/>
      <w:r w:rsidRPr="0036568E">
        <w:rPr>
          <w:rFonts w:asciiTheme="minorEastAsia" w:hAnsiTheme="minorEastAsia" w:hint="eastAsia"/>
          <w:sz w:val="24"/>
        </w:rPr>
        <w:t>广州市康颜化妆品</w:t>
      </w:r>
      <w:proofErr w:type="gramEnd"/>
      <w:r w:rsidRPr="0036568E">
        <w:rPr>
          <w:rFonts w:asciiTheme="minorEastAsia" w:hAnsiTheme="minorEastAsia" w:hint="eastAsia"/>
          <w:sz w:val="24"/>
        </w:rPr>
        <w:t>有限公司生产的</w:t>
      </w:r>
      <w:proofErr w:type="gramStart"/>
      <w:r w:rsidRPr="0036568E">
        <w:rPr>
          <w:rFonts w:asciiTheme="minorEastAsia" w:hAnsiTheme="minorEastAsia" w:hint="eastAsia"/>
          <w:sz w:val="24"/>
        </w:rPr>
        <w:t>恒润美</w:t>
      </w:r>
      <w:proofErr w:type="gramEnd"/>
      <w:r w:rsidRPr="0036568E">
        <w:rPr>
          <w:rFonts w:asciiTheme="minorEastAsia" w:hAnsiTheme="minorEastAsia" w:hint="eastAsia"/>
          <w:sz w:val="24"/>
        </w:rPr>
        <w:t>白防晒乳；广州市艾雪化妆品厂有限公司生产的</w:t>
      </w:r>
      <w:proofErr w:type="gramStart"/>
      <w:r w:rsidRPr="0036568E">
        <w:rPr>
          <w:rFonts w:asciiTheme="minorEastAsia" w:hAnsiTheme="minorEastAsia" w:hint="eastAsia"/>
          <w:sz w:val="24"/>
        </w:rPr>
        <w:t>倩</w:t>
      </w:r>
      <w:proofErr w:type="gramEnd"/>
      <w:r w:rsidRPr="0036568E">
        <w:rPr>
          <w:rFonts w:asciiTheme="minorEastAsia" w:hAnsiTheme="minorEastAsia" w:hint="eastAsia"/>
          <w:sz w:val="24"/>
        </w:rPr>
        <w:t>雪鲜汁</w:t>
      </w:r>
      <w:proofErr w:type="gramStart"/>
      <w:r w:rsidRPr="0036568E">
        <w:rPr>
          <w:rFonts w:asciiTheme="minorEastAsia" w:hAnsiTheme="minorEastAsia" w:hint="eastAsia"/>
          <w:sz w:val="24"/>
        </w:rPr>
        <w:t>芦荟水漾透白</w:t>
      </w:r>
      <w:proofErr w:type="gramEnd"/>
      <w:r w:rsidRPr="0036568E">
        <w:rPr>
          <w:rFonts w:asciiTheme="minorEastAsia" w:hAnsiTheme="minorEastAsia" w:hint="eastAsia"/>
          <w:sz w:val="24"/>
        </w:rPr>
        <w:t>防晒露；珠海市爽爽贸易有限公司（委托方：珠海姗拉娜化妆品有限公司）生产的SNOOPY防晒露；广州市高姿化妆品有限公司生产的亮荘美白防晒露；广州静美化妆品科技有限公司（委托方：广东幸美化妆品股份有限公司）生产的</w:t>
      </w:r>
      <w:proofErr w:type="gramStart"/>
      <w:r w:rsidRPr="0036568E">
        <w:rPr>
          <w:rFonts w:asciiTheme="minorEastAsia" w:hAnsiTheme="minorEastAsia" w:hint="eastAsia"/>
          <w:sz w:val="24"/>
        </w:rPr>
        <w:t>水嫩亮采</w:t>
      </w:r>
      <w:proofErr w:type="gramEnd"/>
      <w:r w:rsidRPr="0036568E">
        <w:rPr>
          <w:rFonts w:asciiTheme="minorEastAsia" w:hAnsiTheme="minorEastAsia" w:hint="eastAsia"/>
          <w:sz w:val="24"/>
        </w:rPr>
        <w:t>防晒特惠套；广州碟贝蕾精细化工有限公司生产的清丽防晒净白乳；广州市尊爱日用化妆品有限公司生产的尊爱防晒霜；广州葆妍生物科技有限公司（委托方：广州汇</w:t>
      </w:r>
      <w:proofErr w:type="gramStart"/>
      <w:r w:rsidRPr="0036568E">
        <w:rPr>
          <w:rFonts w:asciiTheme="minorEastAsia" w:hAnsiTheme="minorEastAsia" w:hint="eastAsia"/>
          <w:sz w:val="24"/>
        </w:rPr>
        <w:t>川润盈</w:t>
      </w:r>
      <w:proofErr w:type="gramEnd"/>
      <w:r w:rsidRPr="0036568E">
        <w:rPr>
          <w:rFonts w:asciiTheme="minorEastAsia" w:hAnsiTheme="minorEastAsia" w:hint="eastAsia"/>
          <w:sz w:val="24"/>
        </w:rPr>
        <w:t>生物科技有限公司）生产的海洋</w:t>
      </w:r>
      <w:proofErr w:type="gramStart"/>
      <w:r w:rsidRPr="0036568E">
        <w:rPr>
          <w:rFonts w:asciiTheme="minorEastAsia" w:hAnsiTheme="minorEastAsia" w:hint="eastAsia"/>
          <w:sz w:val="24"/>
        </w:rPr>
        <w:t>御露优白</w:t>
      </w:r>
      <w:proofErr w:type="gramEnd"/>
      <w:r w:rsidRPr="0036568E">
        <w:rPr>
          <w:rFonts w:asciiTheme="minorEastAsia" w:hAnsiTheme="minorEastAsia" w:hint="eastAsia"/>
          <w:sz w:val="24"/>
        </w:rPr>
        <w:t>防晒乳；广州天源生物科技有限公司生产的</w:t>
      </w:r>
      <w:proofErr w:type="gramStart"/>
      <w:r w:rsidRPr="0036568E">
        <w:rPr>
          <w:rFonts w:asciiTheme="minorEastAsia" w:hAnsiTheme="minorEastAsia" w:hint="eastAsia"/>
          <w:sz w:val="24"/>
        </w:rPr>
        <w:t>孕肌坊保湿</w:t>
      </w:r>
      <w:proofErr w:type="gramEnd"/>
      <w:r w:rsidRPr="0036568E">
        <w:rPr>
          <w:rFonts w:asciiTheme="minorEastAsia" w:hAnsiTheme="minorEastAsia" w:hint="eastAsia"/>
          <w:sz w:val="24"/>
        </w:rPr>
        <w:t>防晒露；上海欧雯丽化妆品有限公司生产的水密码美白防晒露；广州市有喜化妆品有限公司生产</w:t>
      </w:r>
      <w:proofErr w:type="gramStart"/>
      <w:r w:rsidRPr="0036568E">
        <w:rPr>
          <w:rFonts w:asciiTheme="minorEastAsia" w:hAnsiTheme="minorEastAsia" w:hint="eastAsia"/>
          <w:sz w:val="24"/>
        </w:rPr>
        <w:t>的丽颜世家</w:t>
      </w:r>
      <w:proofErr w:type="gramEnd"/>
      <w:r w:rsidRPr="0036568E">
        <w:rPr>
          <w:rFonts w:asciiTheme="minorEastAsia" w:hAnsiTheme="minorEastAsia" w:hint="eastAsia"/>
          <w:sz w:val="24"/>
        </w:rPr>
        <w:t>防晒霜（</w:t>
      </w:r>
      <w:proofErr w:type="gramStart"/>
      <w:r w:rsidRPr="0036568E">
        <w:rPr>
          <w:rFonts w:asciiTheme="minorEastAsia" w:hAnsiTheme="minorEastAsia" w:hint="eastAsia"/>
          <w:sz w:val="24"/>
        </w:rPr>
        <w:t>水嫩活力</w:t>
      </w:r>
      <w:proofErr w:type="gramEnd"/>
      <w:r w:rsidRPr="0036568E">
        <w:rPr>
          <w:rFonts w:asciiTheme="minorEastAsia" w:hAnsiTheme="minorEastAsia" w:hint="eastAsia"/>
          <w:sz w:val="24"/>
        </w:rPr>
        <w:t>）和露兰姬娜防晒露；锦胜生物技术（上海）有限公司生产的伊莎美尔清透润白防晒精华乳；广东丸美生物技术股份有限公司生产的</w:t>
      </w:r>
      <w:proofErr w:type="gramStart"/>
      <w:r w:rsidRPr="0036568E">
        <w:rPr>
          <w:rFonts w:asciiTheme="minorEastAsia" w:hAnsiTheme="minorEastAsia" w:hint="eastAsia"/>
          <w:sz w:val="24"/>
        </w:rPr>
        <w:t>春纪美</w:t>
      </w:r>
      <w:proofErr w:type="gramEnd"/>
      <w:r w:rsidRPr="0036568E">
        <w:rPr>
          <w:rFonts w:asciiTheme="minorEastAsia" w:hAnsiTheme="minorEastAsia" w:hint="eastAsia"/>
          <w:sz w:val="24"/>
        </w:rPr>
        <w:t>白防晒乳。</w:t>
      </w:r>
    </w:p>
    <w:p w:rsidR="003C124B" w:rsidRPr="0036568E" w:rsidRDefault="003C124B" w:rsidP="0023239C">
      <w:pPr>
        <w:spacing w:line="400" w:lineRule="atLeast"/>
        <w:ind w:firstLine="480"/>
        <w:rPr>
          <w:rFonts w:asciiTheme="minorEastAsia" w:hAnsiTheme="minorEastAsia"/>
          <w:sz w:val="24"/>
        </w:rPr>
      </w:pPr>
      <w:r w:rsidRPr="0036568E">
        <w:rPr>
          <w:rFonts w:asciiTheme="minorEastAsia" w:hAnsiTheme="minorEastAsia" w:hint="eastAsia"/>
          <w:sz w:val="24"/>
        </w:rPr>
        <w:t>其中，经对标示生产（代理）企业的现场核查，标示广州市</w:t>
      </w:r>
      <w:proofErr w:type="gramStart"/>
      <w:r w:rsidRPr="0036568E">
        <w:rPr>
          <w:rFonts w:asciiTheme="minorEastAsia" w:hAnsiTheme="minorEastAsia" w:hint="eastAsia"/>
          <w:sz w:val="24"/>
        </w:rPr>
        <w:t>梵蔻</w:t>
      </w:r>
      <w:proofErr w:type="gramEnd"/>
      <w:r w:rsidRPr="0036568E">
        <w:rPr>
          <w:rFonts w:asciiTheme="minorEastAsia" w:hAnsiTheme="minorEastAsia" w:hint="eastAsia"/>
          <w:sz w:val="24"/>
        </w:rPr>
        <w:t>化妆品有限公司生产的紫云</w:t>
      </w:r>
      <w:proofErr w:type="gramStart"/>
      <w:r w:rsidRPr="0036568E">
        <w:rPr>
          <w:rFonts w:asciiTheme="minorEastAsia" w:hAnsiTheme="minorEastAsia" w:hint="eastAsia"/>
          <w:sz w:val="24"/>
        </w:rPr>
        <w:t>妃</w:t>
      </w:r>
      <w:proofErr w:type="gramEnd"/>
      <w:r w:rsidRPr="0036568E">
        <w:rPr>
          <w:rFonts w:asciiTheme="minorEastAsia" w:hAnsiTheme="minorEastAsia" w:hint="eastAsia"/>
          <w:sz w:val="24"/>
        </w:rPr>
        <w:t>防晒乳、普宁市嘉宝日用化工有限公司生产的红石榴</w:t>
      </w:r>
      <w:proofErr w:type="gramStart"/>
      <w:r w:rsidRPr="0036568E">
        <w:rPr>
          <w:rFonts w:asciiTheme="minorEastAsia" w:hAnsiTheme="minorEastAsia" w:hint="eastAsia"/>
          <w:sz w:val="24"/>
        </w:rPr>
        <w:t>精华爱诺美</w:t>
      </w:r>
      <w:proofErr w:type="gramEnd"/>
      <w:r w:rsidRPr="0036568E">
        <w:rPr>
          <w:rFonts w:asciiTheme="minorEastAsia" w:hAnsiTheme="minorEastAsia" w:hint="eastAsia"/>
          <w:sz w:val="24"/>
        </w:rPr>
        <w:t>白防晒霜、广州市艾雪化妆品厂有限公司生产的</w:t>
      </w:r>
      <w:proofErr w:type="gramStart"/>
      <w:r w:rsidRPr="0036568E">
        <w:rPr>
          <w:rFonts w:asciiTheme="minorEastAsia" w:hAnsiTheme="minorEastAsia" w:hint="eastAsia"/>
          <w:sz w:val="24"/>
        </w:rPr>
        <w:t>倩</w:t>
      </w:r>
      <w:proofErr w:type="gramEnd"/>
      <w:r w:rsidRPr="0036568E">
        <w:rPr>
          <w:rFonts w:asciiTheme="minorEastAsia" w:hAnsiTheme="minorEastAsia" w:hint="eastAsia"/>
          <w:sz w:val="24"/>
        </w:rPr>
        <w:t>雪鲜汁</w:t>
      </w:r>
      <w:proofErr w:type="gramStart"/>
      <w:r w:rsidRPr="0036568E">
        <w:rPr>
          <w:rFonts w:asciiTheme="minorEastAsia" w:hAnsiTheme="minorEastAsia" w:hint="eastAsia"/>
          <w:sz w:val="24"/>
        </w:rPr>
        <w:t>芦荟水漾透白</w:t>
      </w:r>
      <w:proofErr w:type="gramEnd"/>
      <w:r w:rsidRPr="0036568E">
        <w:rPr>
          <w:rFonts w:asciiTheme="minorEastAsia" w:hAnsiTheme="minorEastAsia" w:hint="eastAsia"/>
          <w:sz w:val="24"/>
        </w:rPr>
        <w:t>防晒露、广州葆妍生物科技有限公司（委托方：广州汇</w:t>
      </w:r>
      <w:proofErr w:type="gramStart"/>
      <w:r w:rsidRPr="0036568E">
        <w:rPr>
          <w:rFonts w:asciiTheme="minorEastAsia" w:hAnsiTheme="minorEastAsia" w:hint="eastAsia"/>
          <w:sz w:val="24"/>
        </w:rPr>
        <w:t>川润盈</w:t>
      </w:r>
      <w:proofErr w:type="gramEnd"/>
      <w:r w:rsidRPr="0036568E">
        <w:rPr>
          <w:rFonts w:asciiTheme="minorEastAsia" w:hAnsiTheme="minorEastAsia" w:hint="eastAsia"/>
          <w:sz w:val="24"/>
        </w:rPr>
        <w:t>生物科技有限公</w:t>
      </w:r>
      <w:r w:rsidRPr="0036568E">
        <w:rPr>
          <w:rFonts w:asciiTheme="minorEastAsia" w:hAnsiTheme="minorEastAsia" w:hint="eastAsia"/>
          <w:sz w:val="24"/>
        </w:rPr>
        <w:lastRenderedPageBreak/>
        <w:t>司）生产的海洋</w:t>
      </w:r>
      <w:proofErr w:type="gramStart"/>
      <w:r w:rsidRPr="0036568E">
        <w:rPr>
          <w:rFonts w:asciiTheme="minorEastAsia" w:hAnsiTheme="minorEastAsia" w:hint="eastAsia"/>
          <w:sz w:val="24"/>
        </w:rPr>
        <w:t>御露优白</w:t>
      </w:r>
      <w:proofErr w:type="gramEnd"/>
      <w:r w:rsidRPr="0036568E">
        <w:rPr>
          <w:rFonts w:asciiTheme="minorEastAsia" w:hAnsiTheme="minorEastAsia" w:hint="eastAsia"/>
          <w:sz w:val="24"/>
        </w:rPr>
        <w:t>防晒乳、广州天源生物科技有限公司生产的</w:t>
      </w:r>
      <w:proofErr w:type="gramStart"/>
      <w:r w:rsidRPr="0036568E">
        <w:rPr>
          <w:rFonts w:asciiTheme="minorEastAsia" w:hAnsiTheme="minorEastAsia" w:hint="eastAsia"/>
          <w:sz w:val="24"/>
        </w:rPr>
        <w:t>孕肌坊保湿</w:t>
      </w:r>
      <w:proofErr w:type="gramEnd"/>
      <w:r w:rsidRPr="0036568E">
        <w:rPr>
          <w:rFonts w:asciiTheme="minorEastAsia" w:hAnsiTheme="minorEastAsia" w:hint="eastAsia"/>
          <w:sz w:val="24"/>
        </w:rPr>
        <w:t>防晒露、上海欧雯丽化妆品有限公司生产的水密码美白防晒露、广州市有喜化妆品有限公司生产的露兰姬娜防晒露、广东丸美生物技术股份有限公司生产的</w:t>
      </w:r>
      <w:proofErr w:type="gramStart"/>
      <w:r w:rsidRPr="0036568E">
        <w:rPr>
          <w:rFonts w:asciiTheme="minorEastAsia" w:hAnsiTheme="minorEastAsia" w:hint="eastAsia"/>
          <w:sz w:val="24"/>
        </w:rPr>
        <w:t>春纪美</w:t>
      </w:r>
      <w:proofErr w:type="gramEnd"/>
      <w:r w:rsidRPr="0036568E">
        <w:rPr>
          <w:rFonts w:asciiTheme="minorEastAsia" w:hAnsiTheme="minorEastAsia" w:hint="eastAsia"/>
          <w:sz w:val="24"/>
        </w:rPr>
        <w:t>白防晒乳为涉嫌假冒产品。</w:t>
      </w:r>
    </w:p>
    <w:p w:rsidR="003C124B" w:rsidRPr="0036568E" w:rsidRDefault="003C124B" w:rsidP="0023239C">
      <w:pPr>
        <w:spacing w:line="400" w:lineRule="atLeast"/>
        <w:ind w:firstLine="480"/>
        <w:rPr>
          <w:rFonts w:asciiTheme="minorEastAsia" w:hAnsiTheme="minorEastAsia"/>
          <w:sz w:val="24"/>
        </w:rPr>
      </w:pPr>
      <w:r w:rsidRPr="0036568E">
        <w:rPr>
          <w:rFonts w:asciiTheme="minorEastAsia" w:hAnsiTheme="minorEastAsia" w:hint="eastAsia"/>
          <w:sz w:val="24"/>
        </w:rPr>
        <w:t>二、上述产品的生产（代理）企业违反了《化妆品卫生监督条例》《化妆品标识管理规定》等相关法规的规定。北京、上海和广东等省（市）食品药品监督管理局正在对相关企业进行核查。国家食品药品监督管理总局要求所有化妆品经营企业对上述产品一律停止销售；相关省（市）食品药品监督管理局核实后依法督促相关生产（代理）企业对已上市销售相关产品及时采取召回等措施，立案调查，依法严肃处理，并及时公开相关信息；对仅标识不符合规定的产品，责令相关生产（代理）企业限期改正后可继续上市销售；对涉嫌假冒的产品，要深查深究相关经营企业的进货渠道，严厉打击制售假冒伪劣化妆品行为，涉嫌犯罪的依法移交公安机关。相关省（市）食品药品监督管理局于2017年10月16日前将查处情况报国</w:t>
      </w:r>
      <w:proofErr w:type="gramStart"/>
      <w:r w:rsidRPr="0036568E">
        <w:rPr>
          <w:rFonts w:asciiTheme="minorEastAsia" w:hAnsiTheme="minorEastAsia" w:hint="eastAsia"/>
          <w:sz w:val="24"/>
        </w:rPr>
        <w:t>家食品</w:t>
      </w:r>
      <w:proofErr w:type="gramEnd"/>
      <w:r w:rsidRPr="0036568E">
        <w:rPr>
          <w:rFonts w:asciiTheme="minorEastAsia" w:hAnsiTheme="minorEastAsia" w:hint="eastAsia"/>
          <w:sz w:val="24"/>
        </w:rPr>
        <w:t>药品监督管理总局。</w:t>
      </w:r>
    </w:p>
    <w:p w:rsidR="003C124B" w:rsidRPr="0036568E" w:rsidRDefault="003C124B" w:rsidP="0023239C">
      <w:pPr>
        <w:spacing w:line="400" w:lineRule="atLeast"/>
        <w:ind w:firstLine="480"/>
        <w:rPr>
          <w:rFonts w:asciiTheme="minorEastAsia" w:hAnsiTheme="minorEastAsia"/>
          <w:sz w:val="24"/>
        </w:rPr>
      </w:pPr>
      <w:r w:rsidRPr="0036568E">
        <w:rPr>
          <w:rFonts w:asciiTheme="minorEastAsia" w:hAnsiTheme="minorEastAsia" w:hint="eastAsia"/>
          <w:sz w:val="24"/>
        </w:rPr>
        <w:t>附件：24批次不合格防晒类化妆品信息</w:t>
      </w:r>
      <w:r>
        <w:rPr>
          <w:rFonts w:asciiTheme="minorEastAsia" w:hAnsiTheme="minorEastAsia" w:hint="eastAsia"/>
          <w:sz w:val="24"/>
        </w:rPr>
        <w:t>（略）</w:t>
      </w:r>
    </w:p>
    <w:p w:rsidR="003C124B" w:rsidRPr="0036568E" w:rsidRDefault="003C124B" w:rsidP="0023239C">
      <w:pPr>
        <w:spacing w:line="400" w:lineRule="atLeast"/>
        <w:jc w:val="center"/>
        <w:rPr>
          <w:rFonts w:asciiTheme="minorEastAsia" w:hAnsiTheme="minorEastAsia"/>
          <w:sz w:val="24"/>
        </w:rPr>
      </w:pPr>
      <w:r>
        <w:rPr>
          <w:rFonts w:asciiTheme="minorEastAsia" w:hAnsiTheme="minorEastAsia" w:hint="eastAsia"/>
          <w:sz w:val="24"/>
        </w:rPr>
        <w:t xml:space="preserve">                                       </w:t>
      </w:r>
      <w:r w:rsidRPr="0036568E">
        <w:rPr>
          <w:rFonts w:asciiTheme="minorEastAsia" w:hAnsiTheme="minorEastAsia" w:hint="eastAsia"/>
          <w:sz w:val="24"/>
        </w:rPr>
        <w:t>食品药品监管总局</w:t>
      </w:r>
      <w:r w:rsidRPr="0036568E">
        <w:rPr>
          <w:rFonts w:asciiTheme="minorEastAsia" w:hAnsiTheme="minorEastAsia" w:hint="eastAsia"/>
          <w:sz w:val="24"/>
        </w:rPr>
        <w:br/>
      </w:r>
      <w:r>
        <w:rPr>
          <w:rFonts w:asciiTheme="minorEastAsia" w:hAnsiTheme="minorEastAsia" w:hint="eastAsia"/>
          <w:sz w:val="24"/>
        </w:rPr>
        <w:t xml:space="preserve">                                       </w:t>
      </w:r>
      <w:r w:rsidRPr="0036568E">
        <w:rPr>
          <w:rFonts w:asciiTheme="minorEastAsia" w:hAnsiTheme="minorEastAsia" w:hint="eastAsia"/>
          <w:sz w:val="24"/>
        </w:rPr>
        <w:t>2017年9月4日</w:t>
      </w:r>
    </w:p>
    <w:p w:rsidR="003C124B" w:rsidRPr="0036568E" w:rsidRDefault="003C124B" w:rsidP="005D7F0C">
      <w:pPr>
        <w:spacing w:afterLines="150" w:line="400" w:lineRule="atLeast"/>
        <w:ind w:firstLineChars="200" w:firstLine="480"/>
        <w:rPr>
          <w:rFonts w:asciiTheme="minorEastAsia" w:hAnsiTheme="minorEastAsia"/>
          <w:sz w:val="24"/>
        </w:rPr>
      </w:pPr>
      <w:r w:rsidRPr="0036568E">
        <w:rPr>
          <w:rFonts w:asciiTheme="minorEastAsia" w:hAnsiTheme="minorEastAsia"/>
          <w:sz w:val="24"/>
        </w:rPr>
        <w:t>查询网址</w:t>
      </w:r>
      <w:r w:rsidRPr="0036568E">
        <w:rPr>
          <w:rFonts w:asciiTheme="minorEastAsia" w:hAnsiTheme="minorEastAsia" w:hint="eastAsia"/>
          <w:sz w:val="24"/>
        </w:rPr>
        <w:t>：</w:t>
      </w:r>
      <w:r w:rsidRPr="0036568E">
        <w:rPr>
          <w:rFonts w:asciiTheme="minorEastAsia" w:hAnsiTheme="minorEastAsia"/>
          <w:sz w:val="24"/>
        </w:rPr>
        <w:t>http://www.sda.gov.cn/WS01/CL1753/177160.html</w:t>
      </w:r>
    </w:p>
    <w:p w:rsidR="009231A3" w:rsidRDefault="009231A3" w:rsidP="00024D22">
      <w:pPr>
        <w:spacing w:line="500" w:lineRule="exact"/>
        <w:jc w:val="center"/>
        <w:rPr>
          <w:rFonts w:ascii="黑体" w:eastAsia="黑体" w:hAnsi="黑体"/>
          <w:sz w:val="36"/>
          <w:szCs w:val="36"/>
        </w:rPr>
      </w:pPr>
      <w:proofErr w:type="gramStart"/>
      <w:r w:rsidRPr="001B51FD">
        <w:rPr>
          <w:rFonts w:ascii="黑体" w:eastAsia="黑体" w:hAnsi="黑体"/>
          <w:sz w:val="36"/>
          <w:szCs w:val="36"/>
        </w:rPr>
        <w:t>宝洁多款</w:t>
      </w:r>
      <w:proofErr w:type="gramEnd"/>
      <w:r w:rsidRPr="001B51FD">
        <w:rPr>
          <w:rFonts w:ascii="黑体" w:eastAsia="黑体" w:hAnsi="黑体"/>
          <w:sz w:val="36"/>
          <w:szCs w:val="36"/>
        </w:rPr>
        <w:t>洗发水</w:t>
      </w:r>
      <w:proofErr w:type="gramStart"/>
      <w:r w:rsidRPr="001B51FD">
        <w:rPr>
          <w:rFonts w:ascii="黑体" w:eastAsia="黑体" w:hAnsi="黑体"/>
          <w:sz w:val="36"/>
          <w:szCs w:val="36"/>
        </w:rPr>
        <w:t>二恶烷含量</w:t>
      </w:r>
      <w:proofErr w:type="gramEnd"/>
      <w:r w:rsidRPr="001B51FD">
        <w:rPr>
          <w:rFonts w:ascii="黑体" w:eastAsia="黑体" w:hAnsi="黑体"/>
          <w:sz w:val="36"/>
          <w:szCs w:val="36"/>
        </w:rPr>
        <w:t>超标</w:t>
      </w:r>
    </w:p>
    <w:p w:rsidR="009231A3" w:rsidRPr="001B51FD" w:rsidRDefault="009231A3" w:rsidP="00024D22">
      <w:pPr>
        <w:spacing w:line="500" w:lineRule="exact"/>
        <w:jc w:val="center"/>
        <w:rPr>
          <w:rFonts w:ascii="黑体" w:eastAsia="黑体" w:hAnsi="黑体"/>
          <w:sz w:val="36"/>
          <w:szCs w:val="36"/>
        </w:rPr>
      </w:pPr>
      <w:r w:rsidRPr="001B51FD">
        <w:rPr>
          <w:rFonts w:ascii="黑体" w:eastAsia="黑体" w:hAnsi="黑体"/>
          <w:sz w:val="36"/>
          <w:szCs w:val="36"/>
        </w:rPr>
        <w:t>公司：自检显示合格</w:t>
      </w:r>
    </w:p>
    <w:p w:rsidR="009231A3" w:rsidRPr="001B51FD" w:rsidRDefault="009231A3" w:rsidP="0023239C">
      <w:pPr>
        <w:spacing w:before="156" w:line="400" w:lineRule="atLeast"/>
        <w:ind w:firstLine="480"/>
        <w:rPr>
          <w:rFonts w:asciiTheme="minorEastAsia" w:hAnsiTheme="minorEastAsia"/>
          <w:sz w:val="24"/>
        </w:rPr>
      </w:pPr>
      <w:r w:rsidRPr="001B51FD">
        <w:rPr>
          <w:rFonts w:asciiTheme="minorEastAsia" w:hAnsiTheme="minorEastAsia" w:hint="eastAsia"/>
          <w:sz w:val="24"/>
        </w:rPr>
        <w:t>近日，香港消费者委员会检测发现， 7款洗发水产品的二</w:t>
      </w:r>
      <w:proofErr w:type="gramStart"/>
      <w:r w:rsidRPr="001B51FD">
        <w:rPr>
          <w:rFonts w:asciiTheme="minorEastAsia" w:hAnsiTheme="minorEastAsia" w:hint="eastAsia"/>
          <w:sz w:val="24"/>
        </w:rPr>
        <w:t>恶烷含量超</w:t>
      </w:r>
      <w:proofErr w:type="gramEnd"/>
      <w:r w:rsidRPr="001B51FD">
        <w:rPr>
          <w:rFonts w:asciiTheme="minorEastAsia" w:hAnsiTheme="minorEastAsia" w:hint="eastAsia"/>
          <w:sz w:val="24"/>
        </w:rPr>
        <w:t>欧盟消费者安全科学委员会(SCCS)建议的安全水平10ppm(即每升/每</w:t>
      </w:r>
      <w:proofErr w:type="gramStart"/>
      <w:r w:rsidRPr="001B51FD">
        <w:rPr>
          <w:rFonts w:asciiTheme="minorEastAsia" w:hAnsiTheme="minorEastAsia" w:hint="eastAsia"/>
          <w:sz w:val="24"/>
        </w:rPr>
        <w:t>千克产品</w:t>
      </w:r>
      <w:proofErr w:type="gramEnd"/>
      <w:r w:rsidRPr="001B51FD">
        <w:rPr>
          <w:rFonts w:asciiTheme="minorEastAsia" w:hAnsiTheme="minorEastAsia" w:hint="eastAsia"/>
          <w:sz w:val="24"/>
        </w:rPr>
        <w:t>中含有</w:t>
      </w:r>
      <w:proofErr w:type="gramStart"/>
      <w:r w:rsidRPr="001B51FD">
        <w:rPr>
          <w:rFonts w:asciiTheme="minorEastAsia" w:hAnsiTheme="minorEastAsia" w:hint="eastAsia"/>
          <w:sz w:val="24"/>
        </w:rPr>
        <w:t>二恶烷10毫克</w:t>
      </w:r>
      <w:proofErr w:type="gramEnd"/>
      <w:r w:rsidRPr="001B51FD">
        <w:rPr>
          <w:rFonts w:asciiTheme="minorEastAsia" w:hAnsiTheme="minorEastAsia" w:hint="eastAsia"/>
          <w:sz w:val="24"/>
        </w:rPr>
        <w:t>)，其中6款为宝洁公司旗下产品。</w:t>
      </w:r>
    </w:p>
    <w:p w:rsidR="009231A3" w:rsidRPr="001B51FD" w:rsidRDefault="009231A3" w:rsidP="0023239C">
      <w:pPr>
        <w:spacing w:line="400" w:lineRule="atLeast"/>
        <w:ind w:firstLine="480"/>
        <w:rPr>
          <w:rFonts w:asciiTheme="minorEastAsia" w:hAnsiTheme="minorEastAsia"/>
          <w:sz w:val="24"/>
        </w:rPr>
      </w:pPr>
      <w:r w:rsidRPr="001B51FD">
        <w:rPr>
          <w:rFonts w:asciiTheme="minorEastAsia" w:hAnsiTheme="minorEastAsia" w:hint="eastAsia"/>
          <w:sz w:val="24"/>
        </w:rPr>
        <w:t>宝洁公司在接受采访时表示，公司委托的检测机构的检测结果显示，产品残留的</w:t>
      </w:r>
      <w:proofErr w:type="gramStart"/>
      <w:r w:rsidRPr="001B51FD">
        <w:rPr>
          <w:rFonts w:asciiTheme="minorEastAsia" w:hAnsiTheme="minorEastAsia" w:hint="eastAsia"/>
          <w:sz w:val="24"/>
        </w:rPr>
        <w:t>二恶烷杂质</w:t>
      </w:r>
      <w:proofErr w:type="gramEnd"/>
      <w:r w:rsidRPr="001B51FD">
        <w:rPr>
          <w:rFonts w:asciiTheme="minorEastAsia" w:hAnsiTheme="minorEastAsia" w:hint="eastAsia"/>
          <w:sz w:val="24"/>
        </w:rPr>
        <w:t xml:space="preserve">皆低于10 </w:t>
      </w:r>
      <w:proofErr w:type="spellStart"/>
      <w:r w:rsidRPr="001B51FD">
        <w:rPr>
          <w:rFonts w:asciiTheme="minorEastAsia" w:hAnsiTheme="minorEastAsia" w:hint="eastAsia"/>
          <w:sz w:val="24"/>
        </w:rPr>
        <w:t>ppm</w:t>
      </w:r>
      <w:proofErr w:type="spellEnd"/>
      <w:r w:rsidRPr="001B51FD">
        <w:rPr>
          <w:rFonts w:asciiTheme="minorEastAsia" w:hAnsiTheme="minorEastAsia" w:hint="eastAsia"/>
          <w:sz w:val="24"/>
        </w:rPr>
        <w:t>。所有抽验的宝洁公司洗发水完全符合国家法规规定，消费者可以安心使用。</w:t>
      </w:r>
    </w:p>
    <w:p w:rsidR="009231A3" w:rsidRPr="001B51FD" w:rsidRDefault="009231A3" w:rsidP="0023239C">
      <w:pPr>
        <w:spacing w:line="400" w:lineRule="atLeast"/>
        <w:ind w:firstLine="480"/>
        <w:rPr>
          <w:rFonts w:asciiTheme="minorEastAsia" w:hAnsiTheme="minorEastAsia"/>
          <w:sz w:val="24"/>
        </w:rPr>
      </w:pPr>
      <w:r w:rsidRPr="001B51FD">
        <w:rPr>
          <w:rFonts w:asciiTheme="minorEastAsia" w:hAnsiTheme="minorEastAsia" w:hint="eastAsia"/>
          <w:sz w:val="24"/>
        </w:rPr>
        <w:t>8月15日，香港消费者委员会举行《选择》月刊新闻发布会，公布了对市面上60款洗发水的检测报告。报告显示，超6成洗发水被检测出二恶烷，</w:t>
      </w:r>
      <w:r w:rsidRPr="001B51FD">
        <w:rPr>
          <w:rFonts w:asciiTheme="minorEastAsia" w:hAnsiTheme="minorEastAsia" w:hint="eastAsia"/>
          <w:sz w:val="24"/>
        </w:rPr>
        <w:lastRenderedPageBreak/>
        <w:t>有7款洗发水</w:t>
      </w:r>
      <w:proofErr w:type="gramStart"/>
      <w:r w:rsidRPr="001B51FD">
        <w:rPr>
          <w:rFonts w:asciiTheme="minorEastAsia" w:hAnsiTheme="minorEastAsia" w:hint="eastAsia"/>
          <w:sz w:val="24"/>
        </w:rPr>
        <w:t>二恶烷含量</w:t>
      </w:r>
      <w:proofErr w:type="gramEnd"/>
      <w:r w:rsidRPr="001B51FD">
        <w:rPr>
          <w:rFonts w:asciiTheme="minorEastAsia" w:hAnsiTheme="minorEastAsia" w:hint="eastAsia"/>
          <w:sz w:val="24"/>
        </w:rPr>
        <w:t>超过欧盟SCCS建议的10ppm安全水平。</w:t>
      </w:r>
    </w:p>
    <w:p w:rsidR="009231A3" w:rsidRPr="0023239C" w:rsidRDefault="009231A3" w:rsidP="0023239C">
      <w:pPr>
        <w:spacing w:line="400" w:lineRule="atLeast"/>
        <w:ind w:firstLine="480"/>
        <w:rPr>
          <w:rFonts w:asciiTheme="minorEastAsia" w:hAnsiTheme="minorEastAsia"/>
          <w:spacing w:val="-4"/>
          <w:sz w:val="24"/>
        </w:rPr>
      </w:pPr>
      <w:r w:rsidRPr="0023239C">
        <w:rPr>
          <w:rFonts w:asciiTheme="minorEastAsia" w:hAnsiTheme="minorEastAsia" w:hint="eastAsia"/>
          <w:spacing w:val="-4"/>
          <w:sz w:val="24"/>
        </w:rPr>
        <w:t>宝洁公司旗</w:t>
      </w:r>
      <w:proofErr w:type="gramStart"/>
      <w:r w:rsidRPr="0023239C">
        <w:rPr>
          <w:rFonts w:asciiTheme="minorEastAsia" w:hAnsiTheme="minorEastAsia" w:hint="eastAsia"/>
          <w:spacing w:val="-4"/>
          <w:sz w:val="24"/>
        </w:rPr>
        <w:t>下品牌</w:t>
      </w:r>
      <w:proofErr w:type="gramEnd"/>
      <w:r w:rsidRPr="0023239C">
        <w:rPr>
          <w:rFonts w:asciiTheme="minorEastAsia" w:hAnsiTheme="minorEastAsia" w:hint="eastAsia"/>
          <w:spacing w:val="-4"/>
          <w:sz w:val="24"/>
        </w:rPr>
        <w:t>产品7席中占了6席，涉及沙宣、潘婷、伊卡</w:t>
      </w:r>
      <w:proofErr w:type="gramStart"/>
      <w:r w:rsidRPr="0023239C">
        <w:rPr>
          <w:rFonts w:asciiTheme="minorEastAsia" w:hAnsiTheme="minorEastAsia" w:hint="eastAsia"/>
          <w:spacing w:val="-4"/>
          <w:sz w:val="24"/>
        </w:rPr>
        <w:t>璐</w:t>
      </w:r>
      <w:proofErr w:type="gramEnd"/>
      <w:r w:rsidRPr="0023239C">
        <w:rPr>
          <w:rFonts w:asciiTheme="minorEastAsia" w:hAnsiTheme="minorEastAsia" w:hint="eastAsia"/>
          <w:spacing w:val="-4"/>
          <w:sz w:val="24"/>
        </w:rPr>
        <w:t>、海飞丝4个品牌产品。其中“海飞丝摩洛哥坚果乳致美顺泽去屑洗发露”</w:t>
      </w:r>
      <w:proofErr w:type="gramStart"/>
      <w:r w:rsidRPr="0023239C">
        <w:rPr>
          <w:rFonts w:asciiTheme="minorEastAsia" w:hAnsiTheme="minorEastAsia" w:hint="eastAsia"/>
          <w:spacing w:val="-4"/>
          <w:sz w:val="24"/>
        </w:rPr>
        <w:t>二恶烷含量</w:t>
      </w:r>
      <w:proofErr w:type="gramEnd"/>
      <w:r w:rsidRPr="0023239C">
        <w:rPr>
          <w:rFonts w:asciiTheme="minorEastAsia" w:hAnsiTheme="minorEastAsia" w:hint="eastAsia"/>
          <w:spacing w:val="-4"/>
          <w:sz w:val="24"/>
        </w:rPr>
        <w:t>为24ppm，为所有被检产品中最高，另外ELENCE2001的双生洗发露也在榜中。</w:t>
      </w:r>
    </w:p>
    <w:p w:rsidR="009231A3" w:rsidRPr="001B51FD" w:rsidRDefault="009231A3" w:rsidP="0023239C">
      <w:pPr>
        <w:spacing w:line="400" w:lineRule="atLeast"/>
        <w:ind w:firstLine="480"/>
        <w:rPr>
          <w:rFonts w:asciiTheme="minorEastAsia" w:hAnsiTheme="minorEastAsia"/>
          <w:sz w:val="24"/>
        </w:rPr>
      </w:pPr>
      <w:r w:rsidRPr="001B51FD">
        <w:rPr>
          <w:rFonts w:asciiTheme="minorEastAsia" w:hAnsiTheme="minorEastAsia" w:hint="eastAsia"/>
          <w:sz w:val="24"/>
        </w:rPr>
        <w:t>7款洗发水二</w:t>
      </w:r>
      <w:proofErr w:type="gramStart"/>
      <w:r w:rsidRPr="001B51FD">
        <w:rPr>
          <w:rFonts w:asciiTheme="minorEastAsia" w:hAnsiTheme="minorEastAsia" w:hint="eastAsia"/>
          <w:sz w:val="24"/>
        </w:rPr>
        <w:t>恶烷含量超</w:t>
      </w:r>
      <w:proofErr w:type="gramEnd"/>
      <w:r w:rsidRPr="001B51FD">
        <w:rPr>
          <w:rFonts w:asciiTheme="minorEastAsia" w:hAnsiTheme="minorEastAsia" w:hint="eastAsia"/>
          <w:sz w:val="24"/>
        </w:rPr>
        <w:t>10ppm　　资料显示，</w:t>
      </w:r>
      <w:proofErr w:type="gramStart"/>
      <w:r w:rsidRPr="001B51FD">
        <w:rPr>
          <w:rFonts w:asciiTheme="minorEastAsia" w:hAnsiTheme="minorEastAsia" w:hint="eastAsia"/>
          <w:sz w:val="24"/>
        </w:rPr>
        <w:t>二恶烷是</w:t>
      </w:r>
      <w:proofErr w:type="gramEnd"/>
      <w:r w:rsidRPr="001B51FD">
        <w:rPr>
          <w:rFonts w:asciiTheme="minorEastAsia" w:hAnsiTheme="minorEastAsia" w:hint="eastAsia"/>
          <w:sz w:val="24"/>
        </w:rPr>
        <w:t>一种无色稍带香味的液体，主要用作</w:t>
      </w:r>
      <w:proofErr w:type="gramStart"/>
      <w:r w:rsidRPr="001B51FD">
        <w:rPr>
          <w:rFonts w:asciiTheme="minorEastAsia" w:hAnsiTheme="minorEastAsia" w:hint="eastAsia"/>
          <w:sz w:val="24"/>
        </w:rPr>
        <w:t>作</w:t>
      </w:r>
      <w:proofErr w:type="gramEnd"/>
      <w:r w:rsidRPr="001B51FD">
        <w:rPr>
          <w:rFonts w:asciiTheme="minorEastAsia" w:hAnsiTheme="minorEastAsia" w:hint="eastAsia"/>
          <w:sz w:val="24"/>
        </w:rPr>
        <w:t>溶剂、乳化剂、去垢剂等。二</w:t>
      </w:r>
      <w:proofErr w:type="gramStart"/>
      <w:r w:rsidRPr="001B51FD">
        <w:rPr>
          <w:rFonts w:asciiTheme="minorEastAsia" w:hAnsiTheme="minorEastAsia" w:hint="eastAsia"/>
          <w:sz w:val="24"/>
        </w:rPr>
        <w:t>恶烷属于</w:t>
      </w:r>
      <w:proofErr w:type="gramEnd"/>
      <w:r w:rsidRPr="001B51FD">
        <w:rPr>
          <w:rFonts w:asciiTheme="minorEastAsia" w:hAnsiTheme="minorEastAsia" w:hint="eastAsia"/>
          <w:sz w:val="24"/>
        </w:rPr>
        <w:t>微毒类，对皮肤、眼部和呼吸系统有刺激性，并且可能对肝、肾和神经系统造成损害。国际癌症研究机构(IARC)将其列为2B类，即对人类潜在致癌性较小，但已知对动物具有致癌性。</w:t>
      </w:r>
    </w:p>
    <w:p w:rsidR="0023239C" w:rsidRDefault="009231A3" w:rsidP="0023239C">
      <w:pPr>
        <w:spacing w:line="400" w:lineRule="atLeast"/>
        <w:ind w:firstLine="480"/>
        <w:rPr>
          <w:rFonts w:asciiTheme="minorEastAsia" w:hAnsiTheme="minorEastAsia"/>
          <w:sz w:val="24"/>
        </w:rPr>
      </w:pPr>
      <w:r w:rsidRPr="001B51FD">
        <w:rPr>
          <w:rFonts w:asciiTheme="minorEastAsia" w:hAnsiTheme="minorEastAsia" w:hint="eastAsia"/>
          <w:sz w:val="24"/>
        </w:rPr>
        <w:t>早在2007年，我国卫生部发布的《化妆品卫生规范》就明确要求，二</w:t>
      </w:r>
      <w:proofErr w:type="gramStart"/>
      <w:r w:rsidRPr="001B51FD">
        <w:rPr>
          <w:rFonts w:asciiTheme="minorEastAsia" w:hAnsiTheme="minorEastAsia" w:hint="eastAsia"/>
          <w:sz w:val="24"/>
        </w:rPr>
        <w:t>恶烷为</w:t>
      </w:r>
      <w:proofErr w:type="gramEnd"/>
      <w:r w:rsidRPr="001B51FD">
        <w:rPr>
          <w:rFonts w:asciiTheme="minorEastAsia" w:hAnsiTheme="minorEastAsia" w:hint="eastAsia"/>
          <w:sz w:val="24"/>
        </w:rPr>
        <w:t>化妆品中禁止作为生产原料添加的物质。</w:t>
      </w:r>
    </w:p>
    <w:p w:rsidR="00024D22" w:rsidRDefault="009231A3" w:rsidP="00024D22">
      <w:pPr>
        <w:spacing w:line="400" w:lineRule="atLeast"/>
        <w:ind w:firstLine="480"/>
        <w:rPr>
          <w:rFonts w:asciiTheme="minorEastAsia" w:hAnsiTheme="minorEastAsia"/>
          <w:sz w:val="24"/>
        </w:rPr>
      </w:pPr>
      <w:r w:rsidRPr="001B51FD">
        <w:rPr>
          <w:rFonts w:asciiTheme="minorEastAsia" w:hAnsiTheme="minorEastAsia" w:hint="eastAsia"/>
          <w:sz w:val="24"/>
        </w:rPr>
        <w:t>中国网财经记者就此向宝洁公司求证。宝洁回应称，公司没有在产品中主动添加二恶烷，并委托中国检验检疫科学研究院对公司洗发水产品进行检验。检验结果显示，其中残留的</w:t>
      </w:r>
      <w:proofErr w:type="gramStart"/>
      <w:r w:rsidRPr="001B51FD">
        <w:rPr>
          <w:rFonts w:asciiTheme="minorEastAsia" w:hAnsiTheme="minorEastAsia" w:hint="eastAsia"/>
          <w:sz w:val="24"/>
        </w:rPr>
        <w:t>二恶烷杂质</w:t>
      </w:r>
      <w:proofErr w:type="gramEnd"/>
      <w:r w:rsidRPr="001B51FD">
        <w:rPr>
          <w:rFonts w:asciiTheme="minorEastAsia" w:hAnsiTheme="minorEastAsia" w:hint="eastAsia"/>
          <w:sz w:val="24"/>
        </w:rPr>
        <w:t xml:space="preserve">皆低于10 </w:t>
      </w:r>
      <w:proofErr w:type="spellStart"/>
      <w:r w:rsidRPr="001B51FD">
        <w:rPr>
          <w:rFonts w:asciiTheme="minorEastAsia" w:hAnsiTheme="minorEastAsia" w:hint="eastAsia"/>
          <w:sz w:val="24"/>
        </w:rPr>
        <w:t>ppm</w:t>
      </w:r>
      <w:proofErr w:type="spellEnd"/>
      <w:r w:rsidRPr="001B51FD">
        <w:rPr>
          <w:rFonts w:asciiTheme="minorEastAsia" w:hAnsiTheme="minorEastAsia" w:hint="eastAsia"/>
          <w:sz w:val="24"/>
        </w:rPr>
        <w:t>。</w:t>
      </w:r>
    </w:p>
    <w:p w:rsidR="009231A3" w:rsidRPr="001B51FD" w:rsidRDefault="009231A3" w:rsidP="00024D22">
      <w:pPr>
        <w:spacing w:line="400" w:lineRule="atLeast"/>
        <w:ind w:firstLine="480"/>
        <w:rPr>
          <w:rFonts w:asciiTheme="minorEastAsia" w:hAnsiTheme="minorEastAsia"/>
          <w:sz w:val="24"/>
        </w:rPr>
      </w:pPr>
      <w:r w:rsidRPr="001B51FD">
        <w:rPr>
          <w:rFonts w:asciiTheme="minorEastAsia" w:hAnsiTheme="minorEastAsia" w:hint="eastAsia"/>
          <w:sz w:val="24"/>
        </w:rPr>
        <w:t>宝洁公司负责人同时表示，欧盟消费者安全科学委员会(SCCS)仅对</w:t>
      </w:r>
      <w:proofErr w:type="gramStart"/>
      <w:r w:rsidRPr="001B51FD">
        <w:rPr>
          <w:rFonts w:asciiTheme="minorEastAsia" w:hAnsiTheme="minorEastAsia" w:hint="eastAsia"/>
          <w:sz w:val="24"/>
        </w:rPr>
        <w:t>二恶烷含量</w:t>
      </w:r>
      <w:proofErr w:type="gramEnd"/>
      <w:r w:rsidRPr="001B51FD">
        <w:rPr>
          <w:rFonts w:asciiTheme="minorEastAsia" w:hAnsiTheme="minorEastAsia" w:hint="eastAsia"/>
          <w:sz w:val="24"/>
        </w:rPr>
        <w:t>的安全水平提出建议，此建议并不具有法律效应。香港消委会抽验的所有宝洁公司洗发水均完全符合国家法规规定(即我国《化妆品安全技术规范》要求的化妆品中二</w:t>
      </w:r>
      <w:proofErr w:type="gramStart"/>
      <w:r w:rsidRPr="001B51FD">
        <w:rPr>
          <w:rFonts w:asciiTheme="minorEastAsia" w:hAnsiTheme="minorEastAsia" w:hint="eastAsia"/>
          <w:sz w:val="24"/>
        </w:rPr>
        <w:t>恶烷最高</w:t>
      </w:r>
      <w:proofErr w:type="gramEnd"/>
      <w:r w:rsidRPr="001B51FD">
        <w:rPr>
          <w:rFonts w:asciiTheme="minorEastAsia" w:hAnsiTheme="minorEastAsia" w:hint="eastAsia"/>
          <w:sz w:val="24"/>
        </w:rPr>
        <w:t>不得超过30ppm)。消费者可以安心使用旗下洗发水产品。</w:t>
      </w:r>
    </w:p>
    <w:p w:rsidR="009231A3" w:rsidRPr="001B51FD" w:rsidRDefault="009231A3" w:rsidP="0023239C">
      <w:pPr>
        <w:spacing w:line="400" w:lineRule="atLeast"/>
        <w:ind w:firstLine="480"/>
        <w:rPr>
          <w:rFonts w:asciiTheme="minorEastAsia" w:hAnsiTheme="minorEastAsia"/>
          <w:sz w:val="24"/>
        </w:rPr>
      </w:pPr>
      <w:r w:rsidRPr="001B51FD">
        <w:rPr>
          <w:rFonts w:asciiTheme="minorEastAsia" w:hAnsiTheme="minorEastAsia" w:hint="eastAsia"/>
          <w:sz w:val="24"/>
        </w:rPr>
        <w:t>就我国与欧盟安全标准的差异，中国网财经记者采访了日化专家</w:t>
      </w:r>
      <w:proofErr w:type="gramStart"/>
      <w:r w:rsidRPr="001B51FD">
        <w:rPr>
          <w:rFonts w:asciiTheme="minorEastAsia" w:hAnsiTheme="minorEastAsia" w:hint="eastAsia"/>
          <w:sz w:val="24"/>
        </w:rPr>
        <w:t>冯</w:t>
      </w:r>
      <w:proofErr w:type="gramEnd"/>
      <w:r w:rsidRPr="001B51FD">
        <w:rPr>
          <w:rFonts w:asciiTheme="minorEastAsia" w:hAnsiTheme="minorEastAsia" w:hint="eastAsia"/>
          <w:sz w:val="24"/>
        </w:rPr>
        <w:t>建军。对方表示，由于地方标准不同、法规建设不同，很多事物的辨别和标准有不同的解释，因此同等产品在不同的背景下采用不同标准也在情理之中。对于消费者来说，产品是否安全要考虑到本国国情和相关基础条件。</w:t>
      </w:r>
    </w:p>
    <w:p w:rsidR="009231A3" w:rsidRPr="001B51FD" w:rsidRDefault="009231A3" w:rsidP="0023239C">
      <w:pPr>
        <w:spacing w:line="400" w:lineRule="atLeast"/>
        <w:ind w:firstLine="480"/>
        <w:rPr>
          <w:rFonts w:asciiTheme="minorEastAsia" w:hAnsiTheme="minorEastAsia"/>
          <w:sz w:val="24"/>
        </w:rPr>
      </w:pPr>
      <w:r w:rsidRPr="001B51FD">
        <w:rPr>
          <w:rFonts w:asciiTheme="minorEastAsia" w:hAnsiTheme="minorEastAsia" w:hint="eastAsia"/>
          <w:sz w:val="24"/>
        </w:rPr>
        <w:t>宝洁公司在声明中还表示，国内外权威机构多年来研究显示，微量的二</w:t>
      </w:r>
      <w:proofErr w:type="gramStart"/>
      <w:r w:rsidRPr="001B51FD">
        <w:rPr>
          <w:rFonts w:asciiTheme="minorEastAsia" w:hAnsiTheme="minorEastAsia" w:hint="eastAsia"/>
          <w:sz w:val="24"/>
        </w:rPr>
        <w:t>恶烷自然</w:t>
      </w:r>
      <w:proofErr w:type="gramEnd"/>
      <w:r w:rsidRPr="001B51FD">
        <w:rPr>
          <w:rFonts w:asciiTheme="minorEastAsia" w:hAnsiTheme="minorEastAsia" w:hint="eastAsia"/>
          <w:sz w:val="24"/>
        </w:rPr>
        <w:t>存在于食物当中，包括鸡肉、虾、番茄等，化妆品中微量的</w:t>
      </w:r>
      <w:proofErr w:type="gramStart"/>
      <w:r w:rsidRPr="001B51FD">
        <w:rPr>
          <w:rFonts w:asciiTheme="minorEastAsia" w:hAnsiTheme="minorEastAsia" w:hint="eastAsia"/>
          <w:sz w:val="24"/>
        </w:rPr>
        <w:t>二恶烷杂质</w:t>
      </w:r>
      <w:proofErr w:type="gramEnd"/>
      <w:r w:rsidRPr="001B51FD">
        <w:rPr>
          <w:rFonts w:asciiTheme="minorEastAsia" w:hAnsiTheme="minorEastAsia" w:hint="eastAsia"/>
          <w:sz w:val="24"/>
        </w:rPr>
        <w:t>不会对人体健康造成伤害。</w:t>
      </w:r>
    </w:p>
    <w:p w:rsidR="0099009E" w:rsidRPr="00712192" w:rsidRDefault="009231A3" w:rsidP="00024D22">
      <w:pPr>
        <w:spacing w:line="400" w:lineRule="atLeast"/>
        <w:ind w:firstLine="480"/>
        <w:rPr>
          <w:rFonts w:asciiTheme="minorEastAsia" w:hAnsiTheme="minorEastAsia"/>
          <w:sz w:val="24"/>
        </w:rPr>
      </w:pPr>
      <w:r w:rsidRPr="001B51FD">
        <w:rPr>
          <w:rFonts w:asciiTheme="minorEastAsia" w:hAnsiTheme="minorEastAsia" w:hint="eastAsia"/>
          <w:sz w:val="24"/>
        </w:rPr>
        <w:t>资料显示，宝洁公司创立于1837年，是全球最大的日用消费品公司之一，在80多个国家设有工厂及分公司。1988年，宝</w:t>
      </w:r>
      <w:proofErr w:type="gramStart"/>
      <w:r w:rsidRPr="001B51FD">
        <w:rPr>
          <w:rFonts w:asciiTheme="minorEastAsia" w:hAnsiTheme="minorEastAsia" w:hint="eastAsia"/>
          <w:sz w:val="24"/>
        </w:rPr>
        <w:t>洁进入</w:t>
      </w:r>
      <w:proofErr w:type="gramEnd"/>
      <w:r w:rsidRPr="001B51FD">
        <w:rPr>
          <w:rFonts w:asciiTheme="minorEastAsia" w:hAnsiTheme="minorEastAsia" w:hint="eastAsia"/>
          <w:sz w:val="24"/>
        </w:rPr>
        <w:t>中国。2016年10月发布的</w:t>
      </w:r>
      <w:proofErr w:type="gramStart"/>
      <w:r w:rsidRPr="001B51FD">
        <w:rPr>
          <w:rFonts w:asciiTheme="minorEastAsia" w:hAnsiTheme="minorEastAsia" w:hint="eastAsia"/>
          <w:sz w:val="24"/>
        </w:rPr>
        <w:t>凯</w:t>
      </w:r>
      <w:proofErr w:type="gramEnd"/>
      <w:r w:rsidRPr="001B51FD">
        <w:rPr>
          <w:rFonts w:asciiTheme="minorEastAsia" w:hAnsiTheme="minorEastAsia" w:hint="eastAsia"/>
          <w:sz w:val="24"/>
        </w:rPr>
        <w:t>度消费者指数研究表明，宝洁在中国拥有1.54亿户消费者，占据中国消费者数量排行榜榜首。</w:t>
      </w:r>
      <w:r w:rsidR="00024D22">
        <w:rPr>
          <w:rFonts w:asciiTheme="minorEastAsia" w:hAnsiTheme="minorEastAsia" w:hint="eastAsia"/>
          <w:sz w:val="24"/>
        </w:rPr>
        <w:t xml:space="preserve">                           </w:t>
      </w:r>
      <w:r w:rsidRPr="001B51FD">
        <w:rPr>
          <w:rFonts w:asciiTheme="minorEastAsia" w:hAnsiTheme="minorEastAsia" w:hint="eastAsia"/>
          <w:sz w:val="24"/>
        </w:rPr>
        <w:t>（来源：化妆品资讯）</w:t>
      </w:r>
    </w:p>
    <w:sectPr w:rsidR="0099009E" w:rsidRPr="00712192" w:rsidSect="00244C42">
      <w:pgSz w:w="11906" w:h="16838"/>
      <w:pgMar w:top="2240" w:right="1928" w:bottom="2240" w:left="1928" w:header="850"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4B1" w:rsidRDefault="001574B1" w:rsidP="00906901">
      <w:pPr>
        <w:ind w:firstLine="420"/>
      </w:pPr>
      <w:r>
        <w:separator/>
      </w:r>
    </w:p>
  </w:endnote>
  <w:endnote w:type="continuationSeparator" w:id="0">
    <w:p w:rsidR="001574B1" w:rsidRDefault="001574B1" w:rsidP="0090690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icrosoft JhengHei UI Light">
    <w:panose1 w:val="020B0304030504040204"/>
    <w:charset w:val="86"/>
    <w:family w:val="swiss"/>
    <w:pitch w:val="variable"/>
    <w:sig w:usb0="A0000AEF" w:usb1="29CFFCFB" w:usb2="00000016" w:usb3="00000000" w:csb0="003E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01" w:rsidRDefault="00906901" w:rsidP="0090690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1844"/>
      <w:docPartObj>
        <w:docPartGallery w:val="Page Numbers (Bottom of Page)"/>
        <w:docPartUnique/>
      </w:docPartObj>
    </w:sdtPr>
    <w:sdtContent>
      <w:p w:rsidR="00E44819" w:rsidRDefault="00F8554F" w:rsidP="00E44819">
        <w:pPr>
          <w:pStyle w:val="a4"/>
          <w:ind w:firstLine="360"/>
          <w:jc w:val="center"/>
        </w:pPr>
        <w:fldSimple w:instr=" PAGE   \* MERGEFORMAT ">
          <w:r w:rsidR="005D7F0C" w:rsidRPr="005D7F0C">
            <w:rPr>
              <w:noProof/>
              <w:lang w:val="zh-CN"/>
            </w:rPr>
            <w:t>22</w:t>
          </w:r>
        </w:fldSimple>
      </w:p>
    </w:sdtContent>
  </w:sdt>
  <w:p w:rsidR="00906901" w:rsidRDefault="00906901" w:rsidP="0090690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01" w:rsidRDefault="00906901" w:rsidP="0090690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4B1" w:rsidRDefault="001574B1" w:rsidP="00906901">
      <w:pPr>
        <w:ind w:firstLine="420"/>
      </w:pPr>
      <w:r>
        <w:separator/>
      </w:r>
    </w:p>
  </w:footnote>
  <w:footnote w:type="continuationSeparator" w:id="0">
    <w:p w:rsidR="001574B1" w:rsidRDefault="001574B1" w:rsidP="0090690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01" w:rsidRDefault="00906901" w:rsidP="0090690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01" w:rsidRPr="00906901" w:rsidRDefault="00906901" w:rsidP="00906901">
    <w:pPr>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01" w:rsidRDefault="00906901" w:rsidP="0090690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709"/>
    <w:multiLevelType w:val="hybridMultilevel"/>
    <w:tmpl w:val="0FFE05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A5E18"/>
    <w:multiLevelType w:val="multilevel"/>
    <w:tmpl w:val="0CCA5E18"/>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12BD03D1"/>
    <w:multiLevelType w:val="multilevel"/>
    <w:tmpl w:val="12BD03D1"/>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22CA66CA"/>
    <w:multiLevelType w:val="multilevel"/>
    <w:tmpl w:val="22CA66CA"/>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2CE87A5E"/>
    <w:multiLevelType w:val="hybridMultilevel"/>
    <w:tmpl w:val="6F44E7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52736D"/>
    <w:multiLevelType w:val="hybridMultilevel"/>
    <w:tmpl w:val="E4588A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AD35F5"/>
    <w:multiLevelType w:val="hybridMultilevel"/>
    <w:tmpl w:val="7DC6AF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493297"/>
    <w:multiLevelType w:val="multilevel"/>
    <w:tmpl w:val="45493297"/>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5394147C"/>
    <w:multiLevelType w:val="hybridMultilevel"/>
    <w:tmpl w:val="03C03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DB2A02"/>
    <w:multiLevelType w:val="multilevel"/>
    <w:tmpl w:val="54DB2A02"/>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55EF70F9"/>
    <w:multiLevelType w:val="multilevel"/>
    <w:tmpl w:val="55EF70F9"/>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57E70A43"/>
    <w:multiLevelType w:val="hybridMultilevel"/>
    <w:tmpl w:val="CBC60B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8D47E4D"/>
    <w:multiLevelType w:val="singleLevel"/>
    <w:tmpl w:val="58D47E4D"/>
    <w:lvl w:ilvl="0">
      <w:start w:val="1"/>
      <w:numFmt w:val="decimal"/>
      <w:suff w:val="nothing"/>
      <w:lvlText w:val="%1."/>
      <w:lvlJc w:val="left"/>
      <w:rPr>
        <w:rFonts w:cs="Times New Roman"/>
      </w:rPr>
    </w:lvl>
  </w:abstractNum>
  <w:abstractNum w:abstractNumId="13">
    <w:nsid w:val="58ECA8B8"/>
    <w:multiLevelType w:val="singleLevel"/>
    <w:tmpl w:val="58ECA8B8"/>
    <w:lvl w:ilvl="0">
      <w:start w:val="1"/>
      <w:numFmt w:val="decimal"/>
      <w:suff w:val="nothing"/>
      <w:lvlText w:val="%1."/>
      <w:lvlJc w:val="left"/>
      <w:rPr>
        <w:rFonts w:cs="Times New Roman"/>
      </w:rPr>
    </w:lvl>
  </w:abstractNum>
  <w:abstractNum w:abstractNumId="14">
    <w:nsid w:val="58EEDFDD"/>
    <w:multiLevelType w:val="singleLevel"/>
    <w:tmpl w:val="58EEDFDD"/>
    <w:lvl w:ilvl="0">
      <w:start w:val="1"/>
      <w:numFmt w:val="decimal"/>
      <w:suff w:val="nothing"/>
      <w:lvlText w:val="%1."/>
      <w:lvlJc w:val="left"/>
      <w:rPr>
        <w:rFonts w:cs="Times New Roman"/>
      </w:rPr>
    </w:lvl>
  </w:abstractNum>
  <w:abstractNum w:abstractNumId="15">
    <w:nsid w:val="58EEE149"/>
    <w:multiLevelType w:val="singleLevel"/>
    <w:tmpl w:val="58EEE149"/>
    <w:lvl w:ilvl="0">
      <w:start w:val="1"/>
      <w:numFmt w:val="decimal"/>
      <w:suff w:val="nothing"/>
      <w:lvlText w:val="%1."/>
      <w:lvlJc w:val="left"/>
      <w:rPr>
        <w:rFonts w:cs="Times New Roman"/>
      </w:rPr>
    </w:lvl>
  </w:abstractNum>
  <w:abstractNum w:abstractNumId="16">
    <w:nsid w:val="58F80F94"/>
    <w:multiLevelType w:val="singleLevel"/>
    <w:tmpl w:val="58F80F94"/>
    <w:lvl w:ilvl="0">
      <w:start w:val="1"/>
      <w:numFmt w:val="decimal"/>
      <w:suff w:val="nothing"/>
      <w:lvlText w:val="%1."/>
      <w:lvlJc w:val="left"/>
      <w:rPr>
        <w:rFonts w:cs="Times New Roman"/>
      </w:rPr>
    </w:lvl>
  </w:abstractNum>
  <w:abstractNum w:abstractNumId="17">
    <w:nsid w:val="58F8105B"/>
    <w:multiLevelType w:val="singleLevel"/>
    <w:tmpl w:val="58F8105B"/>
    <w:lvl w:ilvl="0">
      <w:start w:val="1"/>
      <w:numFmt w:val="decimal"/>
      <w:suff w:val="nothing"/>
      <w:lvlText w:val="%1."/>
      <w:lvlJc w:val="left"/>
      <w:rPr>
        <w:rFonts w:cs="Times New Roman"/>
      </w:rPr>
    </w:lvl>
  </w:abstractNum>
  <w:abstractNum w:abstractNumId="18">
    <w:nsid w:val="58F81444"/>
    <w:multiLevelType w:val="singleLevel"/>
    <w:tmpl w:val="58F81444"/>
    <w:lvl w:ilvl="0">
      <w:start w:val="1"/>
      <w:numFmt w:val="decimal"/>
      <w:suff w:val="nothing"/>
      <w:lvlText w:val="%1."/>
      <w:lvlJc w:val="left"/>
      <w:rPr>
        <w:rFonts w:cs="Times New Roman"/>
      </w:rPr>
    </w:lvl>
  </w:abstractNum>
  <w:abstractNum w:abstractNumId="19">
    <w:nsid w:val="5C4A4ABD"/>
    <w:multiLevelType w:val="hybridMultilevel"/>
    <w:tmpl w:val="FABEE5C2"/>
    <w:lvl w:ilvl="0" w:tplc="3B7EC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ECB7FF3"/>
    <w:multiLevelType w:val="hybridMultilevel"/>
    <w:tmpl w:val="CDEA20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10"/>
  </w:num>
  <w:num w:numId="4">
    <w:abstractNumId w:val="1"/>
  </w:num>
  <w:num w:numId="5">
    <w:abstractNumId w:val="9"/>
  </w:num>
  <w:num w:numId="6">
    <w:abstractNumId w:val="3"/>
  </w:num>
  <w:num w:numId="7">
    <w:abstractNumId w:val="7"/>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0"/>
  </w:num>
  <w:num w:numId="15">
    <w:abstractNumId w:val="19"/>
  </w:num>
  <w:num w:numId="16">
    <w:abstractNumId w:val="6"/>
  </w:num>
  <w:num w:numId="17">
    <w:abstractNumId w:val="20"/>
  </w:num>
  <w:num w:numId="18">
    <w:abstractNumId w:val="4"/>
  </w:num>
  <w:num w:numId="19">
    <w:abstractNumId w:val="5"/>
  </w:num>
  <w:num w:numId="20">
    <w:abstractNumId w:val="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901"/>
    <w:rsid w:val="00001618"/>
    <w:rsid w:val="00007AE1"/>
    <w:rsid w:val="00024D22"/>
    <w:rsid w:val="00025662"/>
    <w:rsid w:val="000352B9"/>
    <w:rsid w:val="00071766"/>
    <w:rsid w:val="00095550"/>
    <w:rsid w:val="0009722C"/>
    <w:rsid w:val="00136C0E"/>
    <w:rsid w:val="001574B1"/>
    <w:rsid w:val="00161FBE"/>
    <w:rsid w:val="00197570"/>
    <w:rsid w:val="001A5E9F"/>
    <w:rsid w:val="001C523A"/>
    <w:rsid w:val="001D6464"/>
    <w:rsid w:val="0023239C"/>
    <w:rsid w:val="00244C42"/>
    <w:rsid w:val="00286C10"/>
    <w:rsid w:val="002B047A"/>
    <w:rsid w:val="002C54E6"/>
    <w:rsid w:val="002D7398"/>
    <w:rsid w:val="002F39C3"/>
    <w:rsid w:val="002F5B5F"/>
    <w:rsid w:val="00330044"/>
    <w:rsid w:val="00330EC0"/>
    <w:rsid w:val="003568A9"/>
    <w:rsid w:val="003755D1"/>
    <w:rsid w:val="00397E85"/>
    <w:rsid w:val="003C124B"/>
    <w:rsid w:val="004256EB"/>
    <w:rsid w:val="004263AD"/>
    <w:rsid w:val="00481C6C"/>
    <w:rsid w:val="004D37C1"/>
    <w:rsid w:val="00503383"/>
    <w:rsid w:val="00514EE7"/>
    <w:rsid w:val="00527609"/>
    <w:rsid w:val="00560D93"/>
    <w:rsid w:val="00591A8F"/>
    <w:rsid w:val="005C7FF2"/>
    <w:rsid w:val="005D7F0C"/>
    <w:rsid w:val="005D7F65"/>
    <w:rsid w:val="005E5C83"/>
    <w:rsid w:val="005F56DD"/>
    <w:rsid w:val="00611FB2"/>
    <w:rsid w:val="0066242C"/>
    <w:rsid w:val="006671CB"/>
    <w:rsid w:val="0070732F"/>
    <w:rsid w:val="00712192"/>
    <w:rsid w:val="0071524E"/>
    <w:rsid w:val="0073283D"/>
    <w:rsid w:val="00751657"/>
    <w:rsid w:val="00753A78"/>
    <w:rsid w:val="00776C58"/>
    <w:rsid w:val="007856C8"/>
    <w:rsid w:val="007D026E"/>
    <w:rsid w:val="007E6904"/>
    <w:rsid w:val="00813E4B"/>
    <w:rsid w:val="008149DD"/>
    <w:rsid w:val="008425ED"/>
    <w:rsid w:val="00870D52"/>
    <w:rsid w:val="00880D73"/>
    <w:rsid w:val="0089236F"/>
    <w:rsid w:val="008A1474"/>
    <w:rsid w:val="00906901"/>
    <w:rsid w:val="00916C75"/>
    <w:rsid w:val="009231A3"/>
    <w:rsid w:val="0093195F"/>
    <w:rsid w:val="0099009E"/>
    <w:rsid w:val="00990306"/>
    <w:rsid w:val="009A1A35"/>
    <w:rsid w:val="009D2196"/>
    <w:rsid w:val="00A21A30"/>
    <w:rsid w:val="00A3684E"/>
    <w:rsid w:val="00A84C26"/>
    <w:rsid w:val="00AD09C6"/>
    <w:rsid w:val="00B57EE5"/>
    <w:rsid w:val="00B62D64"/>
    <w:rsid w:val="00B75170"/>
    <w:rsid w:val="00B8071A"/>
    <w:rsid w:val="00B95F1C"/>
    <w:rsid w:val="00BA7225"/>
    <w:rsid w:val="00BF4E73"/>
    <w:rsid w:val="00BF7131"/>
    <w:rsid w:val="00C0405D"/>
    <w:rsid w:val="00C46206"/>
    <w:rsid w:val="00C63412"/>
    <w:rsid w:val="00C85410"/>
    <w:rsid w:val="00CB231E"/>
    <w:rsid w:val="00CE1D37"/>
    <w:rsid w:val="00CF37DC"/>
    <w:rsid w:val="00D868A8"/>
    <w:rsid w:val="00D95418"/>
    <w:rsid w:val="00DA0AF4"/>
    <w:rsid w:val="00DE7D24"/>
    <w:rsid w:val="00DF5F9E"/>
    <w:rsid w:val="00E25BBC"/>
    <w:rsid w:val="00E3427D"/>
    <w:rsid w:val="00E44819"/>
    <w:rsid w:val="00E64D92"/>
    <w:rsid w:val="00E65661"/>
    <w:rsid w:val="00E73D3E"/>
    <w:rsid w:val="00E872B1"/>
    <w:rsid w:val="00E90CD7"/>
    <w:rsid w:val="00EA5BA1"/>
    <w:rsid w:val="00EC174E"/>
    <w:rsid w:val="00ED2DB5"/>
    <w:rsid w:val="00F254CF"/>
    <w:rsid w:val="00F259BC"/>
    <w:rsid w:val="00F4203A"/>
    <w:rsid w:val="00F77EC9"/>
    <w:rsid w:val="00F85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19"/>
    <w:pPr>
      <w:widowControl w:val="0"/>
      <w:spacing w:line="240" w:lineRule="auto"/>
      <w:ind w:firstLineChars="0" w:firstLine="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90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906901"/>
    <w:rPr>
      <w:sz w:val="18"/>
      <w:szCs w:val="18"/>
    </w:rPr>
  </w:style>
  <w:style w:type="paragraph" w:styleId="a4">
    <w:name w:val="footer"/>
    <w:basedOn w:val="a"/>
    <w:link w:val="Char0"/>
    <w:uiPriority w:val="99"/>
    <w:unhideWhenUsed/>
    <w:rsid w:val="0090690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06901"/>
    <w:rPr>
      <w:sz w:val="18"/>
      <w:szCs w:val="18"/>
    </w:rPr>
  </w:style>
  <w:style w:type="table" w:styleId="a5">
    <w:name w:val="Table Grid"/>
    <w:basedOn w:val="a1"/>
    <w:qFormat/>
    <w:rsid w:val="00E44819"/>
    <w:pPr>
      <w:widowControl w:val="0"/>
      <w:spacing w:line="240" w:lineRule="auto"/>
      <w:ind w:firstLineChars="0" w:firstLine="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14EE7"/>
    <w:pPr>
      <w:spacing w:beforeAutospacing="1" w:afterAutospacing="1"/>
      <w:jc w:val="left"/>
    </w:pPr>
    <w:rPr>
      <w:rFonts w:ascii="Calibri" w:eastAsia="宋体" w:hAnsi="Calibri" w:cs="Times New Roman"/>
      <w:kern w:val="0"/>
      <w:sz w:val="24"/>
    </w:rPr>
  </w:style>
  <w:style w:type="paragraph" w:customStyle="1" w:styleId="1">
    <w:name w:val="列出段落1"/>
    <w:basedOn w:val="a"/>
    <w:rsid w:val="00514EE7"/>
    <w:pPr>
      <w:ind w:firstLineChars="200" w:firstLine="420"/>
    </w:pPr>
    <w:rPr>
      <w:rFonts w:ascii="Calibri" w:eastAsia="宋体" w:hAnsi="Calibri" w:cs="Times New Roman"/>
    </w:rPr>
  </w:style>
  <w:style w:type="paragraph" w:customStyle="1" w:styleId="Style15">
    <w:name w:val="_Style 15"/>
    <w:basedOn w:val="a"/>
    <w:next w:val="a"/>
    <w:rsid w:val="00514EE7"/>
    <w:pPr>
      <w:pBdr>
        <w:bottom w:val="single" w:sz="6" w:space="1" w:color="auto"/>
      </w:pBdr>
      <w:jc w:val="center"/>
    </w:pPr>
    <w:rPr>
      <w:rFonts w:ascii="Arial" w:eastAsia="宋体" w:hAnsi="Calibri" w:cs="Times New Roman"/>
      <w:vanish/>
      <w:sz w:val="16"/>
    </w:rPr>
  </w:style>
  <w:style w:type="paragraph" w:styleId="a7">
    <w:name w:val="List Paragraph"/>
    <w:basedOn w:val="a"/>
    <w:uiPriority w:val="34"/>
    <w:qFormat/>
    <w:rsid w:val="002C54E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fxxgk.suzhou.gov.cn/sxqzf/szsrmzf/201708/t20170831_9030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77F1A-922F-49F1-9E77-52472777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22</Pages>
  <Words>2660</Words>
  <Characters>15165</Characters>
  <Application>Microsoft Office Word</Application>
  <DocSecurity>0</DocSecurity>
  <Lines>126</Lines>
  <Paragraphs>35</Paragraphs>
  <ScaleCrop>false</ScaleCrop>
  <Company>Hewlett-Packard Company</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143</cp:revision>
  <cp:lastPrinted>2017-09-08T03:20:00Z</cp:lastPrinted>
  <dcterms:created xsi:type="dcterms:W3CDTF">2017-09-08T00:45:00Z</dcterms:created>
  <dcterms:modified xsi:type="dcterms:W3CDTF">2017-11-20T03:07:00Z</dcterms:modified>
</cp:coreProperties>
</file>