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7F" w:rsidRPr="009614BC" w:rsidRDefault="00B6337F" w:rsidP="00B6337F">
      <w:pPr>
        <w:jc w:val="center"/>
        <w:rPr>
          <w:rFonts w:ascii="楷体" w:eastAsia="楷体" w:hAnsi="楷体"/>
          <w:sz w:val="24"/>
        </w:rPr>
      </w:pPr>
      <w:r w:rsidRPr="009614BC">
        <w:rPr>
          <w:rFonts w:ascii="楷体" w:eastAsia="楷体" w:hAnsi="楷体" w:hint="eastAsia"/>
          <w:b/>
          <w:color w:val="FF0000"/>
          <w:spacing w:val="120"/>
          <w:sz w:val="96"/>
          <w:szCs w:val="96"/>
        </w:rPr>
        <w:t>苏州日化</w:t>
      </w:r>
      <w:r w:rsidRPr="009614BC">
        <w:rPr>
          <w:rFonts w:ascii="楷体" w:eastAsia="楷体" w:hAnsi="楷体"/>
          <w:sz w:val="24"/>
        </w:rPr>
        <w:t xml:space="preserve">            </w:t>
      </w:r>
    </w:p>
    <w:p w:rsidR="00B6337F" w:rsidRPr="001527E9" w:rsidRDefault="00B6337F" w:rsidP="00B6337F">
      <w:pPr>
        <w:spacing w:line="320" w:lineRule="exact"/>
        <w:ind w:firstLineChars="50" w:firstLine="140"/>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6年第</w:t>
      </w:r>
      <w:r>
        <w:rPr>
          <w:rFonts w:ascii="宋体" w:hAnsi="宋体" w:hint="eastAsia"/>
          <w:sz w:val="28"/>
          <w:szCs w:val="28"/>
        </w:rPr>
        <w:t>3</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121</w:t>
      </w:r>
      <w:r w:rsidRPr="001527E9">
        <w:rPr>
          <w:rFonts w:ascii="宋体" w:hAnsi="宋体" w:hint="eastAsia"/>
          <w:sz w:val="28"/>
          <w:szCs w:val="28"/>
        </w:rPr>
        <w:t>期</w:t>
      </w:r>
    </w:p>
    <w:p w:rsidR="00B6337F" w:rsidRPr="001527E9" w:rsidRDefault="00B6337F" w:rsidP="00B6337F">
      <w:pPr>
        <w:spacing w:line="360" w:lineRule="exact"/>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w:t>
      </w:r>
      <w:r>
        <w:rPr>
          <w:rFonts w:ascii="宋体" w:hAnsi="宋体" w:hint="eastAsia"/>
          <w:sz w:val="28"/>
          <w:szCs w:val="28"/>
        </w:rPr>
        <w:t>3</w:t>
      </w:r>
      <w:r w:rsidRPr="001527E9">
        <w:rPr>
          <w:rFonts w:ascii="宋体" w:hAnsi="宋体" w:hint="eastAsia"/>
          <w:sz w:val="28"/>
          <w:szCs w:val="28"/>
        </w:rPr>
        <w:t>月1</w:t>
      </w:r>
      <w:r>
        <w:rPr>
          <w:rFonts w:ascii="宋体" w:hAnsi="宋体" w:hint="eastAsia"/>
          <w:sz w:val="28"/>
          <w:szCs w:val="28"/>
        </w:rPr>
        <w:t>1</w:t>
      </w:r>
      <w:r w:rsidRPr="001527E9">
        <w:rPr>
          <w:rFonts w:ascii="宋体" w:hAnsi="宋体" w:hint="eastAsia"/>
          <w:sz w:val="28"/>
          <w:szCs w:val="28"/>
        </w:rPr>
        <w:t>日</w:t>
      </w:r>
    </w:p>
    <w:p w:rsidR="00B6337F" w:rsidRPr="001527E9" w:rsidRDefault="00B6337F" w:rsidP="00B6337F">
      <w:pPr>
        <w:spacing w:beforeLines="50"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苏州市日用化学品行业协会</w:t>
      </w:r>
      <w:r w:rsidRPr="001527E9">
        <w:rPr>
          <w:rFonts w:asciiTheme="minorEastAsia" w:hAnsiTheme="minorEastAsia"/>
          <w:sz w:val="24"/>
          <w:szCs w:val="24"/>
        </w:rPr>
        <w:t xml:space="preserve">            </w:t>
      </w:r>
      <w:r w:rsidRPr="001527E9">
        <w:rPr>
          <w:rFonts w:asciiTheme="minorEastAsia" w:hAnsiTheme="minorEastAsia" w:hint="eastAsia"/>
          <w:sz w:val="24"/>
          <w:szCs w:val="24"/>
        </w:rPr>
        <w:t>地址：苏州市东大街</w:t>
      </w:r>
      <w:r w:rsidRPr="001527E9">
        <w:rPr>
          <w:rFonts w:asciiTheme="minorEastAsia" w:hAnsiTheme="minorEastAsia"/>
          <w:sz w:val="24"/>
          <w:szCs w:val="24"/>
        </w:rPr>
        <w:t>284</w:t>
      </w:r>
      <w:r w:rsidRPr="001527E9">
        <w:rPr>
          <w:rFonts w:asciiTheme="minorEastAsia" w:hAnsiTheme="minorEastAsia" w:hint="eastAsia"/>
          <w:sz w:val="24"/>
          <w:szCs w:val="24"/>
        </w:rPr>
        <w:t>号</w:t>
      </w:r>
      <w:r w:rsidRPr="001527E9">
        <w:rPr>
          <w:rFonts w:asciiTheme="minorEastAsia" w:hAnsiTheme="minorEastAsia"/>
          <w:sz w:val="24"/>
          <w:szCs w:val="24"/>
        </w:rPr>
        <w:t>709</w:t>
      </w:r>
      <w:r w:rsidRPr="001527E9">
        <w:rPr>
          <w:rFonts w:asciiTheme="minorEastAsia" w:hAnsiTheme="minorEastAsia" w:hint="eastAsia"/>
          <w:sz w:val="24"/>
          <w:szCs w:val="24"/>
        </w:rPr>
        <w:t>室</w:t>
      </w:r>
    </w:p>
    <w:p w:rsidR="00B6337F" w:rsidRPr="001527E9" w:rsidRDefault="00B6337F" w:rsidP="00B6337F">
      <w:pPr>
        <w:spacing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网址：</w:t>
      </w:r>
      <w:r w:rsidRPr="001527E9">
        <w:rPr>
          <w:rFonts w:asciiTheme="minorEastAsia" w:hAnsiTheme="minorEastAsia"/>
          <w:sz w:val="24"/>
          <w:szCs w:val="24"/>
        </w:rPr>
        <w:t>www.szdca.org                 E-mail</w:t>
      </w:r>
      <w:r w:rsidRPr="001527E9">
        <w:rPr>
          <w:rFonts w:asciiTheme="minorEastAsia" w:hAnsiTheme="minorEastAsia" w:hint="eastAsia"/>
          <w:sz w:val="24"/>
          <w:szCs w:val="24"/>
        </w:rPr>
        <w:t>：</w:t>
      </w:r>
      <w:r w:rsidRPr="001527E9">
        <w:rPr>
          <w:rFonts w:asciiTheme="minorEastAsia" w:hAnsiTheme="minorEastAsia"/>
          <w:sz w:val="24"/>
          <w:szCs w:val="24"/>
        </w:rPr>
        <w:t xml:space="preserve">szdcaok@163.com </w:t>
      </w:r>
    </w:p>
    <w:p w:rsidR="00B6337F" w:rsidRPr="00EE1C3D" w:rsidRDefault="00B6337F" w:rsidP="00B6337F">
      <w:pPr>
        <w:spacing w:line="320" w:lineRule="exact"/>
        <w:ind w:firstLineChars="50" w:firstLine="120"/>
        <w:rPr>
          <w:rFonts w:ascii="宋体" w:hAnsi="宋体"/>
          <w:sz w:val="24"/>
        </w:rPr>
      </w:pPr>
      <w:r w:rsidRPr="001527E9">
        <w:rPr>
          <w:rFonts w:asciiTheme="minorEastAsia" w:hAnsiTheme="minorEastAsia" w:hint="eastAsia"/>
          <w:sz w:val="24"/>
          <w:szCs w:val="24"/>
        </w:rPr>
        <w:t>电话：</w:t>
      </w:r>
      <w:r w:rsidRPr="001527E9">
        <w:rPr>
          <w:rFonts w:asciiTheme="minorEastAsia" w:hAnsiTheme="minorEastAsia"/>
          <w:sz w:val="24"/>
          <w:szCs w:val="24"/>
        </w:rPr>
        <w:t>0512</w:t>
      </w:r>
      <w:r w:rsidRPr="001527E9">
        <w:rPr>
          <w:rFonts w:asciiTheme="minorEastAsia" w:hAnsiTheme="minorEastAsia" w:hint="eastAsia"/>
          <w:sz w:val="24"/>
          <w:szCs w:val="24"/>
        </w:rPr>
        <w:t>－</w:t>
      </w:r>
      <w:r w:rsidRPr="001527E9">
        <w:rPr>
          <w:rFonts w:asciiTheme="minorEastAsia" w:hAnsiTheme="minorEastAsia"/>
          <w:sz w:val="24"/>
          <w:szCs w:val="24"/>
        </w:rPr>
        <w:t>65244077</w:t>
      </w:r>
      <w:r w:rsidRPr="001527E9">
        <w:rPr>
          <w:rFonts w:asciiTheme="minorEastAsia" w:hAnsiTheme="minorEastAsia" w:hint="eastAsia"/>
          <w:sz w:val="24"/>
          <w:szCs w:val="24"/>
        </w:rPr>
        <w:t xml:space="preserve">  </w:t>
      </w:r>
      <w:r w:rsidRPr="001527E9">
        <w:rPr>
          <w:rFonts w:asciiTheme="minorEastAsia" w:hAnsiTheme="minorEastAsia"/>
          <w:sz w:val="24"/>
          <w:szCs w:val="24"/>
        </w:rPr>
        <w:t xml:space="preserve">65222949   </w:t>
      </w:r>
      <w:r w:rsidRPr="001527E9">
        <w:rPr>
          <w:rFonts w:asciiTheme="minorEastAsia" w:hAnsiTheme="minorEastAsia" w:hint="eastAsia"/>
          <w:sz w:val="24"/>
          <w:szCs w:val="24"/>
        </w:rPr>
        <w:t xml:space="preserve">   邮编：</w:t>
      </w:r>
      <w:r w:rsidRPr="001527E9">
        <w:rPr>
          <w:rFonts w:asciiTheme="minorEastAsia" w:hAnsiTheme="minorEastAsia"/>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B6337F" w:rsidRPr="00AB7BE5" w:rsidRDefault="00B6337F" w:rsidP="00B6337F">
      <w:pPr>
        <w:spacing w:line="360" w:lineRule="exact"/>
        <w:rPr>
          <w:szCs w:val="21"/>
        </w:rPr>
      </w:pPr>
      <w:r>
        <w:rPr>
          <w:szCs w:val="21"/>
        </w:rPr>
        <w:t xml:space="preserve">  </w:t>
      </w:r>
      <w:r w:rsidRPr="00785120">
        <w:rPr>
          <w:noProof/>
        </w:rPr>
        <w:pict>
          <v:line id="Line 228" o:spid="_x0000_s2050" style="position:absolute;left:0;text-align:left;flip:y;z-index:251667456;mso-position-horizontal-relative:text;mso-position-vertical-relative:text" from="0,12pt" to="414pt,12.2pt" strokecolor="red" strokeweight="2.25pt"/>
        </w:pict>
      </w:r>
      <w:r>
        <w:rPr>
          <w:szCs w:val="21"/>
        </w:rPr>
        <w:t xml:space="preserve">                                                                   </w:t>
      </w:r>
    </w:p>
    <w:p w:rsidR="00B6337F" w:rsidRDefault="00B6337F" w:rsidP="00B6337F">
      <w:pPr>
        <w:pStyle w:val="a7"/>
        <w:numPr>
          <w:ilvl w:val="0"/>
          <w:numId w:val="2"/>
        </w:numPr>
        <w:spacing w:line="400" w:lineRule="atLeast"/>
        <w:ind w:firstLineChars="0"/>
        <w:jc w:val="left"/>
        <w:rPr>
          <w:rFonts w:asciiTheme="minorEastAsia" w:hAnsiTheme="minorEastAsia"/>
        </w:rPr>
      </w:pPr>
      <w:r w:rsidRPr="00DB32F2">
        <w:rPr>
          <w:rFonts w:asciiTheme="minorEastAsia" w:eastAsiaTheme="minorEastAsia" w:hAnsiTheme="minorEastAsia" w:hint="eastAsia"/>
        </w:rPr>
        <w:t>2016全国两会八大看点</w:t>
      </w:r>
    </w:p>
    <w:p w:rsidR="00B6337F" w:rsidRPr="002F647D" w:rsidRDefault="00B6337F" w:rsidP="00B6337F">
      <w:pPr>
        <w:pStyle w:val="a7"/>
        <w:numPr>
          <w:ilvl w:val="0"/>
          <w:numId w:val="2"/>
        </w:numPr>
        <w:spacing w:line="400" w:lineRule="atLeast"/>
        <w:ind w:firstLineChars="0"/>
        <w:jc w:val="left"/>
        <w:rPr>
          <w:rFonts w:asciiTheme="minorEastAsia" w:hAnsiTheme="minorEastAsia"/>
        </w:rPr>
      </w:pPr>
      <w:r w:rsidRPr="002F647D">
        <w:rPr>
          <w:rFonts w:asciiTheme="minorEastAsia" w:hAnsiTheme="minorEastAsia"/>
        </w:rPr>
        <w:t>特殊化妆品审批初审取消，可缩减2-3个月</w:t>
      </w:r>
    </w:p>
    <w:p w:rsidR="00B6337F" w:rsidRPr="00BD0F40" w:rsidRDefault="00B6337F" w:rsidP="00B6337F">
      <w:pPr>
        <w:pStyle w:val="a7"/>
        <w:numPr>
          <w:ilvl w:val="0"/>
          <w:numId w:val="2"/>
        </w:numPr>
        <w:spacing w:line="400" w:lineRule="atLeast"/>
        <w:ind w:firstLineChars="0"/>
        <w:jc w:val="left"/>
        <w:rPr>
          <w:rFonts w:asciiTheme="minorEastAsia" w:eastAsiaTheme="minorEastAsia" w:hAnsiTheme="minorEastAsia"/>
        </w:rPr>
      </w:pPr>
      <w:r w:rsidRPr="00BD0F40">
        <w:rPr>
          <w:rFonts w:asciiTheme="minorEastAsia" w:eastAsiaTheme="minorEastAsia" w:hAnsiTheme="minorEastAsia" w:hint="eastAsia"/>
        </w:rPr>
        <w:t>省化妆品生产企业质管人员培训班将于3月25-26日在苏州举行</w:t>
      </w:r>
    </w:p>
    <w:p w:rsidR="00B6337F" w:rsidRPr="00550166" w:rsidRDefault="00B6337F" w:rsidP="00B6337F">
      <w:pPr>
        <w:pStyle w:val="a7"/>
        <w:numPr>
          <w:ilvl w:val="0"/>
          <w:numId w:val="2"/>
        </w:numPr>
        <w:spacing w:line="400" w:lineRule="atLeast"/>
        <w:ind w:firstLineChars="0"/>
        <w:jc w:val="left"/>
        <w:rPr>
          <w:rFonts w:asciiTheme="minorEastAsia" w:eastAsiaTheme="minorEastAsia" w:hAnsiTheme="minorEastAsia"/>
        </w:rPr>
      </w:pPr>
      <w:r w:rsidRPr="00550166">
        <w:rPr>
          <w:rFonts w:asciiTheme="minorEastAsia" w:eastAsiaTheme="minorEastAsia" w:hAnsiTheme="minorEastAsia" w:hint="eastAsia"/>
        </w:rPr>
        <w:t>化妆品“二证合一”热点问题征集</w:t>
      </w:r>
    </w:p>
    <w:p w:rsidR="00B6337F" w:rsidRPr="00BE2176" w:rsidRDefault="00B6337F" w:rsidP="00B6337F">
      <w:pPr>
        <w:pStyle w:val="a7"/>
        <w:numPr>
          <w:ilvl w:val="0"/>
          <w:numId w:val="2"/>
        </w:numPr>
        <w:spacing w:line="400" w:lineRule="atLeast"/>
        <w:ind w:firstLineChars="0"/>
        <w:rPr>
          <w:rFonts w:asciiTheme="minorHAnsi" w:hAnsiTheme="minorHAnsi"/>
        </w:rPr>
      </w:pPr>
      <w:r w:rsidRPr="00BE2176">
        <w:rPr>
          <w:rFonts w:asciiTheme="minorEastAsia" w:hAnsiTheme="minorEastAsia" w:hint="eastAsia"/>
        </w:rPr>
        <w:t>国家统计局：2015年国内化妆品零售额增加8.8%</w:t>
      </w:r>
    </w:p>
    <w:p w:rsidR="00B6337F" w:rsidRPr="008879E8" w:rsidRDefault="00B6337F" w:rsidP="00B6337F">
      <w:pPr>
        <w:pStyle w:val="a7"/>
        <w:numPr>
          <w:ilvl w:val="0"/>
          <w:numId w:val="2"/>
        </w:numPr>
        <w:spacing w:line="400" w:lineRule="atLeast"/>
        <w:ind w:firstLineChars="0"/>
        <w:jc w:val="left"/>
        <w:rPr>
          <w:rFonts w:asciiTheme="minorEastAsia" w:hAnsiTheme="minorEastAsia"/>
        </w:rPr>
      </w:pPr>
      <w:r w:rsidRPr="008879E8">
        <w:rPr>
          <w:rFonts w:asciiTheme="minorEastAsia" w:hAnsiTheme="minorEastAsia" w:hint="eastAsia"/>
        </w:rPr>
        <w:t>江苏省出台《关于降低实体经济企业成本的意见》</w:t>
      </w:r>
    </w:p>
    <w:p w:rsidR="00B6337F" w:rsidRPr="00BE2176" w:rsidRDefault="00B6337F" w:rsidP="00B6337F">
      <w:pPr>
        <w:pStyle w:val="a7"/>
        <w:numPr>
          <w:ilvl w:val="0"/>
          <w:numId w:val="2"/>
        </w:numPr>
        <w:spacing w:line="400" w:lineRule="atLeast"/>
        <w:ind w:firstLineChars="0"/>
        <w:rPr>
          <w:rFonts w:asciiTheme="minorHAnsi" w:hAnsiTheme="minorHAnsi"/>
        </w:rPr>
      </w:pPr>
      <w:r w:rsidRPr="00333400">
        <w:rPr>
          <w:rFonts w:asciiTheme="minorEastAsia" w:hAnsiTheme="minorEastAsia"/>
        </w:rPr>
        <w:t>江苏首个综合性出口质量安全示范区通过验收让企业共享区域质量资源红利</w:t>
      </w:r>
    </w:p>
    <w:p w:rsidR="00B6337F" w:rsidRPr="004C342E" w:rsidRDefault="00B6337F" w:rsidP="00B6337F">
      <w:pPr>
        <w:pStyle w:val="a7"/>
        <w:numPr>
          <w:ilvl w:val="0"/>
          <w:numId w:val="2"/>
        </w:numPr>
        <w:spacing w:line="400" w:lineRule="atLeast"/>
        <w:ind w:firstLineChars="0"/>
        <w:jc w:val="left"/>
        <w:rPr>
          <w:rFonts w:asciiTheme="minorEastAsia" w:hAnsiTheme="minorEastAsia"/>
        </w:rPr>
      </w:pPr>
      <w:r w:rsidRPr="004C342E">
        <w:rPr>
          <w:rFonts w:asciiTheme="minorEastAsia" w:hAnsiTheme="minorEastAsia" w:hint="eastAsia"/>
        </w:rPr>
        <w:t>省局稽查局调研</w:t>
      </w:r>
      <w:r>
        <w:rPr>
          <w:rFonts w:asciiTheme="minorEastAsia" w:hAnsiTheme="minorEastAsia" w:hint="eastAsia"/>
        </w:rPr>
        <w:t>苏州市食药局</w:t>
      </w:r>
      <w:r w:rsidRPr="004C342E">
        <w:rPr>
          <w:rFonts w:asciiTheme="minorEastAsia" w:hAnsiTheme="minorEastAsia" w:hint="eastAsia"/>
        </w:rPr>
        <w:t>药品化妆品抽验工作</w:t>
      </w:r>
    </w:p>
    <w:p w:rsidR="00B6337F" w:rsidRPr="00BE2176" w:rsidRDefault="00B6337F" w:rsidP="00B6337F">
      <w:pPr>
        <w:pStyle w:val="a7"/>
        <w:numPr>
          <w:ilvl w:val="0"/>
          <w:numId w:val="2"/>
        </w:numPr>
        <w:spacing w:line="400" w:lineRule="atLeast"/>
        <w:ind w:firstLineChars="0"/>
        <w:rPr>
          <w:rFonts w:asciiTheme="minorHAnsi" w:hAnsiTheme="minorHAnsi"/>
        </w:rPr>
      </w:pPr>
      <w:r w:rsidRPr="00827280">
        <w:rPr>
          <w:rFonts w:asciiTheme="minorEastAsia" w:hAnsiTheme="minorEastAsia" w:hint="eastAsia"/>
        </w:rPr>
        <w:t>“工匠精神”首度写入总理政府工作报告，化妆品产业应重新审视</w:t>
      </w:r>
    </w:p>
    <w:p w:rsidR="00B6337F" w:rsidRPr="00E0072A" w:rsidRDefault="00B6337F" w:rsidP="00B6337F">
      <w:pPr>
        <w:pStyle w:val="a7"/>
        <w:numPr>
          <w:ilvl w:val="0"/>
          <w:numId w:val="2"/>
        </w:numPr>
        <w:spacing w:line="400" w:lineRule="atLeast"/>
        <w:ind w:firstLineChars="0"/>
        <w:jc w:val="left"/>
        <w:rPr>
          <w:rFonts w:asciiTheme="minorEastAsia" w:hAnsiTheme="minorEastAsia"/>
        </w:rPr>
      </w:pPr>
      <w:r w:rsidRPr="00E0072A">
        <w:rPr>
          <w:rFonts w:asciiTheme="minorEastAsia" w:hAnsiTheme="minorEastAsia" w:hint="eastAsia"/>
        </w:rPr>
        <w:t>日化企业的“供给侧”改革</w:t>
      </w:r>
    </w:p>
    <w:p w:rsidR="00B6337F" w:rsidRDefault="00B6337F" w:rsidP="00B6337F">
      <w:pPr>
        <w:pStyle w:val="a7"/>
        <w:numPr>
          <w:ilvl w:val="0"/>
          <w:numId w:val="2"/>
        </w:numPr>
        <w:spacing w:line="400" w:lineRule="atLeast"/>
        <w:ind w:firstLineChars="0"/>
        <w:jc w:val="left"/>
        <w:rPr>
          <w:rFonts w:asciiTheme="minorEastAsia" w:hAnsiTheme="minorEastAsia"/>
        </w:rPr>
      </w:pPr>
      <w:r w:rsidRPr="001D7AD7">
        <w:rPr>
          <w:rFonts w:asciiTheme="minorEastAsia" w:hAnsiTheme="minorEastAsia" w:hint="eastAsia"/>
        </w:rPr>
        <w:t>为什么要在化妆品行业提</w:t>
      </w:r>
      <w:r>
        <w:rPr>
          <w:rFonts w:asciiTheme="minorEastAsia" w:hAnsiTheme="minorEastAsia" w:hint="eastAsia"/>
        </w:rPr>
        <w:t>“</w:t>
      </w:r>
      <w:r w:rsidRPr="001D7AD7">
        <w:rPr>
          <w:rFonts w:asciiTheme="minorEastAsia" w:hAnsiTheme="minorEastAsia" w:hint="eastAsia"/>
        </w:rPr>
        <w:t>供给侧</w:t>
      </w:r>
      <w:r>
        <w:rPr>
          <w:rFonts w:asciiTheme="minorEastAsia" w:hAnsiTheme="minorEastAsia" w:hint="eastAsia"/>
        </w:rPr>
        <w:t>”</w:t>
      </w:r>
      <w:r w:rsidRPr="001D7AD7">
        <w:rPr>
          <w:rFonts w:asciiTheme="minorEastAsia" w:hAnsiTheme="minorEastAsia" w:hint="eastAsia"/>
        </w:rPr>
        <w:t>改革？</w:t>
      </w:r>
    </w:p>
    <w:p w:rsidR="00B6337F" w:rsidRPr="0065096D" w:rsidRDefault="00B6337F" w:rsidP="00B6337F">
      <w:pPr>
        <w:pStyle w:val="a7"/>
        <w:numPr>
          <w:ilvl w:val="0"/>
          <w:numId w:val="2"/>
        </w:numPr>
        <w:spacing w:line="400" w:lineRule="atLeast"/>
        <w:ind w:firstLineChars="0"/>
        <w:jc w:val="left"/>
        <w:rPr>
          <w:rFonts w:asciiTheme="minorEastAsia" w:hAnsiTheme="minorEastAsia"/>
        </w:rPr>
      </w:pPr>
      <w:r w:rsidRPr="0065096D">
        <w:rPr>
          <w:rFonts w:asciiTheme="minorEastAsia" w:hAnsiTheme="minorEastAsia" w:hint="eastAsia"/>
        </w:rPr>
        <w:t>TONYMOLY全面发力中国市场，签约屈臣氏代工厂苏州安特加大生产</w:t>
      </w:r>
    </w:p>
    <w:p w:rsidR="00B6337F" w:rsidRPr="00DA482A" w:rsidRDefault="00B6337F" w:rsidP="00B6337F">
      <w:pPr>
        <w:pStyle w:val="a7"/>
        <w:numPr>
          <w:ilvl w:val="0"/>
          <w:numId w:val="2"/>
        </w:numPr>
        <w:spacing w:line="400" w:lineRule="atLeast"/>
        <w:ind w:firstLineChars="0"/>
        <w:jc w:val="left"/>
        <w:rPr>
          <w:rFonts w:asciiTheme="minorEastAsia" w:eastAsiaTheme="minorEastAsia" w:hAnsiTheme="minorEastAsia"/>
        </w:rPr>
      </w:pPr>
      <w:r w:rsidRPr="00DA482A">
        <w:rPr>
          <w:rFonts w:asciiTheme="minorEastAsia" w:eastAsiaTheme="minorEastAsia" w:hAnsiTheme="minorEastAsia" w:hint="eastAsia"/>
        </w:rPr>
        <w:t>“年度消费者追捧护肤品牌奖”花落丁家宜</w:t>
      </w:r>
    </w:p>
    <w:p w:rsidR="00B6337F" w:rsidRPr="00BE2176" w:rsidRDefault="00B6337F" w:rsidP="00B6337F">
      <w:pPr>
        <w:pStyle w:val="a7"/>
        <w:numPr>
          <w:ilvl w:val="0"/>
          <w:numId w:val="2"/>
        </w:numPr>
        <w:spacing w:line="400" w:lineRule="atLeast"/>
        <w:ind w:firstLineChars="0"/>
        <w:jc w:val="left"/>
        <w:rPr>
          <w:rFonts w:asciiTheme="minorEastAsia" w:eastAsiaTheme="minorEastAsia" w:hAnsiTheme="minorEastAsia"/>
        </w:rPr>
      </w:pPr>
      <w:r w:rsidRPr="00BE2176">
        <w:rPr>
          <w:rFonts w:asciiTheme="minorEastAsia" w:eastAsiaTheme="minorEastAsia" w:hAnsiTheme="minorEastAsia" w:hint="eastAsia"/>
        </w:rPr>
        <w:t>中国化妆品企业发展研讨会在上海奉贤举办</w:t>
      </w:r>
    </w:p>
    <w:p w:rsidR="00B6337F" w:rsidRPr="00596902" w:rsidRDefault="00B6337F" w:rsidP="00B6337F">
      <w:pPr>
        <w:pStyle w:val="a7"/>
        <w:numPr>
          <w:ilvl w:val="0"/>
          <w:numId w:val="2"/>
        </w:numPr>
        <w:spacing w:line="400" w:lineRule="atLeast"/>
        <w:ind w:firstLineChars="0"/>
        <w:jc w:val="left"/>
        <w:rPr>
          <w:rFonts w:asciiTheme="minorEastAsia" w:hAnsiTheme="minorEastAsia"/>
          <w:spacing w:val="-4"/>
        </w:rPr>
      </w:pPr>
      <w:r w:rsidRPr="00596902">
        <w:rPr>
          <w:rFonts w:asciiTheme="minorEastAsia" w:hAnsiTheme="minorEastAsia" w:hint="eastAsia"/>
          <w:spacing w:val="-4"/>
        </w:rPr>
        <w:t>中国口腔清洁</w:t>
      </w:r>
      <w:r w:rsidRPr="00596902">
        <w:rPr>
          <w:rFonts w:asciiTheme="minorEastAsia" w:hAnsiTheme="minorEastAsia" w:hint="eastAsia"/>
          <w:spacing w:val="-2"/>
        </w:rPr>
        <w:t>护理用品</w:t>
      </w:r>
      <w:r w:rsidRPr="00596902">
        <w:rPr>
          <w:rFonts w:asciiTheme="minorEastAsia" w:hAnsiTheme="minorEastAsia" w:hint="eastAsia"/>
          <w:spacing w:val="-4"/>
        </w:rPr>
        <w:t>工业协会在北京召开口腔清洁</w:t>
      </w:r>
      <w:r w:rsidRPr="00596902">
        <w:rPr>
          <w:rFonts w:asciiTheme="minorEastAsia" w:hAnsiTheme="minorEastAsia" w:hint="eastAsia"/>
          <w:spacing w:val="-2"/>
        </w:rPr>
        <w:t>护理用品</w:t>
      </w:r>
      <w:r w:rsidRPr="00596902">
        <w:rPr>
          <w:rFonts w:asciiTheme="minorEastAsia" w:hAnsiTheme="minorEastAsia" w:hint="eastAsia"/>
          <w:spacing w:val="-4"/>
        </w:rPr>
        <w:t>行业生产许可工作座谈会</w:t>
      </w:r>
    </w:p>
    <w:p w:rsidR="00B6337F" w:rsidRDefault="00B6337F" w:rsidP="00B6337F">
      <w:pPr>
        <w:pStyle w:val="a7"/>
        <w:numPr>
          <w:ilvl w:val="0"/>
          <w:numId w:val="2"/>
        </w:numPr>
        <w:spacing w:line="400" w:lineRule="atLeast"/>
        <w:ind w:firstLineChars="0"/>
        <w:jc w:val="left"/>
        <w:rPr>
          <w:rFonts w:asciiTheme="minorEastAsia" w:hAnsiTheme="minorEastAsia"/>
        </w:rPr>
      </w:pPr>
      <w:r w:rsidRPr="008E1334">
        <w:rPr>
          <w:rFonts w:asciiTheme="minorEastAsia" w:hAnsiTheme="minorEastAsia" w:hint="eastAsia"/>
        </w:rPr>
        <w:t>中国洗涤用品工业协会2016年部分会议活动安排</w:t>
      </w:r>
    </w:p>
    <w:p w:rsidR="00B6337F" w:rsidRDefault="00B6337F" w:rsidP="00B6337F">
      <w:pPr>
        <w:pStyle w:val="a7"/>
        <w:numPr>
          <w:ilvl w:val="0"/>
          <w:numId w:val="2"/>
        </w:numPr>
        <w:spacing w:line="400" w:lineRule="atLeast"/>
        <w:ind w:firstLineChars="0"/>
        <w:jc w:val="left"/>
        <w:rPr>
          <w:rFonts w:asciiTheme="minorEastAsia" w:hAnsiTheme="minorEastAsia"/>
        </w:rPr>
      </w:pPr>
      <w:r w:rsidRPr="00A23378">
        <w:rPr>
          <w:rFonts w:asciiTheme="minorEastAsia" w:hAnsiTheme="minorEastAsia" w:hint="eastAsia"/>
        </w:rPr>
        <w:t>征集30项轻工行业标准计划项目的意见通知</w:t>
      </w:r>
    </w:p>
    <w:p w:rsidR="00B6337F" w:rsidRPr="00596902" w:rsidRDefault="00B6337F" w:rsidP="00B6337F">
      <w:pPr>
        <w:pStyle w:val="a7"/>
        <w:numPr>
          <w:ilvl w:val="0"/>
          <w:numId w:val="2"/>
        </w:numPr>
        <w:spacing w:line="400" w:lineRule="atLeast"/>
        <w:ind w:firstLineChars="0"/>
        <w:jc w:val="left"/>
        <w:rPr>
          <w:rFonts w:asciiTheme="minorEastAsia" w:eastAsiaTheme="minorEastAsia" w:hAnsiTheme="minorEastAsia"/>
        </w:rPr>
      </w:pPr>
      <w:r w:rsidRPr="001B288B">
        <w:rPr>
          <w:rFonts w:asciiTheme="minorEastAsia" w:eastAsiaTheme="minorEastAsia" w:hAnsiTheme="minorEastAsia"/>
        </w:rPr>
        <w:t>质检总局、国家标准委印发《关于培育和发展团体标准的指导意见》</w:t>
      </w:r>
    </w:p>
    <w:p w:rsidR="00B6337F" w:rsidRPr="00596902" w:rsidRDefault="00B6337F" w:rsidP="00B6337F">
      <w:pPr>
        <w:pStyle w:val="a7"/>
        <w:numPr>
          <w:ilvl w:val="0"/>
          <w:numId w:val="2"/>
        </w:numPr>
        <w:spacing w:line="400" w:lineRule="atLeast"/>
        <w:ind w:firstLineChars="0"/>
        <w:jc w:val="left"/>
        <w:rPr>
          <w:rFonts w:asciiTheme="minorEastAsia" w:hAnsiTheme="minorEastAsia"/>
        </w:rPr>
      </w:pPr>
      <w:r w:rsidRPr="00A168EE">
        <w:rPr>
          <w:rFonts w:asciiTheme="minorEastAsia" w:hAnsiTheme="minorEastAsia"/>
        </w:rPr>
        <w:t>聚焦2016中国美妆消费趋势报告</w:t>
      </w:r>
    </w:p>
    <w:p w:rsidR="00B6337F" w:rsidRPr="008F6DAD" w:rsidRDefault="00B6337F" w:rsidP="00B6337F">
      <w:pPr>
        <w:pStyle w:val="a7"/>
        <w:numPr>
          <w:ilvl w:val="0"/>
          <w:numId w:val="2"/>
        </w:numPr>
        <w:spacing w:line="400" w:lineRule="atLeast"/>
        <w:ind w:firstLineChars="0"/>
        <w:jc w:val="left"/>
        <w:rPr>
          <w:rFonts w:asciiTheme="minorEastAsia" w:hAnsiTheme="minorEastAsia"/>
        </w:rPr>
      </w:pPr>
      <w:r w:rsidRPr="008F6DAD">
        <w:rPr>
          <w:rFonts w:asciiTheme="minorEastAsia" w:hAnsiTheme="minorEastAsia" w:hint="eastAsia"/>
        </w:rPr>
        <w:t>苏州市姑苏区市场监管局确保监管事权下放工作顺利衔接</w:t>
      </w:r>
    </w:p>
    <w:p w:rsidR="00B6337F" w:rsidRDefault="00B6337F" w:rsidP="00B6337F">
      <w:pPr>
        <w:pStyle w:val="a7"/>
        <w:numPr>
          <w:ilvl w:val="0"/>
          <w:numId w:val="2"/>
        </w:numPr>
        <w:spacing w:line="400" w:lineRule="atLeast"/>
        <w:ind w:firstLineChars="0"/>
        <w:jc w:val="left"/>
        <w:rPr>
          <w:rFonts w:asciiTheme="minorEastAsia" w:hAnsiTheme="minorEastAsia"/>
        </w:rPr>
      </w:pPr>
      <w:r w:rsidRPr="004C5F6C">
        <w:rPr>
          <w:rFonts w:asciiTheme="minorEastAsia" w:hAnsiTheme="minorEastAsia" w:hint="eastAsia"/>
        </w:rPr>
        <w:t xml:space="preserve">关于2016第十届四省一市日化行业联合会议（上海）的通知 </w:t>
      </w:r>
    </w:p>
    <w:p w:rsidR="00B6337F" w:rsidRPr="00A9689F" w:rsidRDefault="00B6337F" w:rsidP="00B6337F">
      <w:pPr>
        <w:pStyle w:val="a7"/>
        <w:numPr>
          <w:ilvl w:val="0"/>
          <w:numId w:val="2"/>
        </w:numPr>
        <w:spacing w:line="400" w:lineRule="atLeast"/>
        <w:ind w:firstLineChars="0"/>
      </w:pPr>
      <w:r w:rsidRPr="00FC637B">
        <w:rPr>
          <w:rFonts w:asciiTheme="minorEastAsia" w:hAnsiTheme="minorEastAsia" w:hint="eastAsia"/>
        </w:rPr>
        <w:t>关于预登记参观第21届中国美容博览会（上海CBE）入场证的通知</w:t>
      </w:r>
    </w:p>
    <w:p w:rsidR="00B6337F" w:rsidRPr="00B6337F" w:rsidRDefault="00B6337F" w:rsidP="007B6751">
      <w:pPr>
        <w:jc w:val="center"/>
        <w:rPr>
          <w:rFonts w:ascii="黑体" w:eastAsia="黑体" w:hAnsi="黑体"/>
          <w:sz w:val="36"/>
          <w:szCs w:val="36"/>
        </w:rPr>
        <w:sectPr w:rsidR="00B6337F" w:rsidRPr="00B6337F" w:rsidSect="00B6337F">
          <w:footerReference w:type="default" r:id="rId8"/>
          <w:pgSz w:w="11906" w:h="16838"/>
          <w:pgMar w:top="2240" w:right="1871" w:bottom="2240" w:left="1871" w:header="851" w:footer="992" w:gutter="0"/>
          <w:cols w:space="425"/>
          <w:titlePg/>
          <w:docGrid w:type="lines" w:linePitch="312"/>
        </w:sectPr>
      </w:pPr>
    </w:p>
    <w:p w:rsidR="007B6751" w:rsidRPr="003D669D" w:rsidRDefault="007B6751" w:rsidP="007B6751">
      <w:pPr>
        <w:jc w:val="center"/>
        <w:rPr>
          <w:rFonts w:ascii="黑体" w:eastAsia="黑体" w:hAnsi="黑体"/>
          <w:sz w:val="36"/>
          <w:szCs w:val="36"/>
        </w:rPr>
      </w:pPr>
      <w:r w:rsidRPr="003D669D">
        <w:rPr>
          <w:rFonts w:ascii="黑体" w:eastAsia="黑体" w:hAnsi="黑体" w:hint="eastAsia"/>
          <w:sz w:val="36"/>
          <w:szCs w:val="36"/>
        </w:rPr>
        <w:lastRenderedPageBreak/>
        <w:t>2016全国两会八大看点</w:t>
      </w:r>
    </w:p>
    <w:p w:rsidR="007B6751" w:rsidRPr="003D669D" w:rsidRDefault="007B6751" w:rsidP="00B6337F">
      <w:pPr>
        <w:spacing w:beforeLines="50" w:line="420" w:lineRule="atLeast"/>
        <w:ind w:firstLineChars="200" w:firstLine="412"/>
        <w:rPr>
          <w:rFonts w:asciiTheme="minorEastAsia" w:hAnsiTheme="minorEastAsia"/>
          <w:spacing w:val="-2"/>
        </w:rPr>
      </w:pPr>
      <w:r w:rsidRPr="003D669D">
        <w:rPr>
          <w:rFonts w:asciiTheme="minorEastAsia" w:hAnsiTheme="minorEastAsia" w:hint="eastAsia"/>
          <w:spacing w:val="-2"/>
        </w:rPr>
        <w:t>2016年是“十三五”规划的开局之年，也是全面建成小康社会决胜阶段的开局之年。前景令人鼓舞、催人奋进。但幸福不会从天而降，亟须我们协调推进“四个全面”战略布局，始终坚定必胜信念，继续保持苦干实干。</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一年之计在于春，2016年全国两会即将启幕，来自各地的代表委员将共话改革发展，共商国家大事，凝聚成决胜全面小康的磅礴力量。本报记者尝试提出相关看点，与您一起探寻今后努力的着力点。</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“十三五”规划</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我们将得到圆满回答。</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脱贫攻坚战</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供给侧改革</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推进供给侧结构性改革，是适应和引领经济发展新常态的重大创新。从中央财经领导小组第十一次会议习近平总书记首次提出“着力加强供给侧结构性改革”，到中共中央政治局第三十次集体学习时总书记将这项改革形容为“十三五”时期的一个发展战略重点，直到总书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“一带一路”</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lastRenderedPageBreak/>
        <w:t>“‘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慈善法修改</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2015年12月27日，十二届全国人大常委会第十八次会议闭幕，会议表决通过了全国人大常委会关于提请审议慈善法草案的议案。在此之前，全国人大常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司法体制改革</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2016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绿色发展</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2016年的这个春天，会内会外能否看到更多的青枝绿叶呢？如果可以，我们希望通过代表委员的建言献策，推动各行各业始终“绿</w:t>
      </w:r>
      <w:r w:rsidRPr="003D669D">
        <w:rPr>
          <w:rFonts w:asciiTheme="minorEastAsia" w:hAnsiTheme="minorEastAsia" w:hint="eastAsia"/>
          <w:spacing w:val="-2"/>
        </w:rPr>
        <w:lastRenderedPageBreak/>
        <w:t>意盎然”。</w:t>
      </w:r>
    </w:p>
    <w:p w:rsidR="007B6751" w:rsidRPr="003D669D" w:rsidRDefault="007B6751" w:rsidP="007B6751">
      <w:pPr>
        <w:spacing w:line="420" w:lineRule="atLeast"/>
        <w:ind w:firstLineChars="200" w:firstLine="414"/>
        <w:rPr>
          <w:rFonts w:asciiTheme="minorEastAsia" w:hAnsiTheme="minorEastAsia"/>
          <w:b/>
          <w:spacing w:val="-2"/>
        </w:rPr>
      </w:pPr>
      <w:r w:rsidRPr="003D669D">
        <w:rPr>
          <w:rFonts w:asciiTheme="minorEastAsia" w:hAnsiTheme="minorEastAsia" w:hint="eastAsia"/>
          <w:b/>
          <w:spacing w:val="-2"/>
        </w:rPr>
        <w:t>制度反腐</w:t>
      </w:r>
    </w:p>
    <w:p w:rsidR="007B6751" w:rsidRPr="003D669D" w:rsidRDefault="007B6751" w:rsidP="007B6751">
      <w:pPr>
        <w:spacing w:line="420" w:lineRule="atLeast"/>
        <w:ind w:firstLineChars="200" w:firstLine="412"/>
        <w:rPr>
          <w:rFonts w:asciiTheme="minorEastAsia" w:hAnsiTheme="minorEastAsia"/>
          <w:spacing w:val="-2"/>
        </w:rPr>
      </w:pPr>
      <w:r w:rsidRPr="003D669D">
        <w:rPr>
          <w:rFonts w:asciiTheme="minorEastAsia" w:hAnsiTheme="minorEastAsia" w:hint="eastAsia"/>
          <w:spacing w:val="-2"/>
        </w:rPr>
        <w:t>全面从严治党，是“四个全面”战略布局的重要内容，干部清正、政府清廉、政治清明，是如期完成全面建成小康社会战略任务的坚强政治保证。2016年，我们将如何坚持全面从严治党、依规治党，深入推进党风廉政建设和反腐败斗争？将如何巩固反腐败斗争成果，健全改进作风长效机制，着力构建不敢腐、不能腐、不想腐的体制机制？习近平总书记在2016年新年贺词中指出，“着力营造政治上的绿水青山”，透过两会会风、领导干部作风，我们或许可以近距离感受、检验“绿水青山”是否环绕国家治理、百姓生活的方方面面。</w:t>
      </w:r>
    </w:p>
    <w:p w:rsidR="007B6751" w:rsidRPr="003D669D" w:rsidRDefault="007B6751" w:rsidP="00B6337F">
      <w:pPr>
        <w:spacing w:afterLines="150" w:line="420" w:lineRule="atLeast"/>
        <w:ind w:firstLineChars="3100" w:firstLine="6386"/>
        <w:rPr>
          <w:rFonts w:asciiTheme="minorEastAsia" w:hAnsiTheme="minorEastAsia"/>
          <w:spacing w:val="-2"/>
        </w:rPr>
      </w:pPr>
      <w:r w:rsidRPr="003D669D">
        <w:rPr>
          <w:rFonts w:asciiTheme="minorEastAsia" w:hAnsiTheme="minorEastAsia" w:hint="eastAsia"/>
          <w:spacing w:val="-2"/>
        </w:rPr>
        <w:t>（摘自  人民日报）</w:t>
      </w:r>
    </w:p>
    <w:p w:rsidR="00420169" w:rsidRPr="00947871" w:rsidRDefault="00420169" w:rsidP="00420169">
      <w:pPr>
        <w:jc w:val="center"/>
        <w:rPr>
          <w:rFonts w:ascii="黑体" w:eastAsia="黑体" w:hAnsi="黑体"/>
          <w:sz w:val="36"/>
          <w:szCs w:val="36"/>
        </w:rPr>
      </w:pPr>
      <w:r w:rsidRPr="00947871">
        <w:rPr>
          <w:rFonts w:ascii="黑体" w:eastAsia="黑体" w:hAnsi="黑体"/>
          <w:sz w:val="36"/>
          <w:szCs w:val="36"/>
        </w:rPr>
        <w:t>特殊化妆品审批初审取消，可缩减2-3个月</w:t>
      </w:r>
    </w:p>
    <w:p w:rsidR="00420169" w:rsidRPr="00947871" w:rsidRDefault="00420169" w:rsidP="00B6337F">
      <w:pPr>
        <w:spacing w:beforeLines="50" w:line="440" w:lineRule="atLeast"/>
        <w:ind w:firstLineChars="200" w:firstLine="420"/>
        <w:jc w:val="left"/>
        <w:rPr>
          <w:rFonts w:asciiTheme="minorEastAsia" w:hAnsiTheme="minorEastAsia"/>
        </w:rPr>
      </w:pPr>
      <w:r>
        <w:rPr>
          <w:rFonts w:asciiTheme="minorEastAsia" w:hAnsiTheme="minorEastAsia" w:hint="eastAsia"/>
          <w:noProof/>
        </w:rPr>
        <w:drawing>
          <wp:anchor distT="0" distB="0" distL="114300" distR="114300" simplePos="0" relativeHeight="251659264" behindDoc="0" locked="0" layoutInCell="1" allowOverlap="1">
            <wp:simplePos x="0" y="0"/>
            <wp:positionH relativeFrom="column">
              <wp:posOffset>250190</wp:posOffset>
            </wp:positionH>
            <wp:positionV relativeFrom="paragraph">
              <wp:posOffset>1553210</wp:posOffset>
            </wp:positionV>
            <wp:extent cx="4829175" cy="1581150"/>
            <wp:effectExtent l="19050" t="0" r="9525" b="0"/>
            <wp:wrapTopAndBottom/>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9"/>
                    <a:stretch>
                      <a:fillRect/>
                    </a:stretch>
                  </pic:blipFill>
                  <pic:spPr>
                    <a:xfrm>
                      <a:off x="0" y="0"/>
                      <a:ext cx="4829175" cy="1581150"/>
                    </a:xfrm>
                    <a:prstGeom prst="rect">
                      <a:avLst/>
                    </a:prstGeom>
                  </pic:spPr>
                </pic:pic>
              </a:graphicData>
            </a:graphic>
          </wp:anchor>
        </w:drawing>
      </w:r>
      <w:r w:rsidRPr="00947871">
        <w:rPr>
          <w:rFonts w:asciiTheme="minorEastAsia" w:hAnsiTheme="minorEastAsia" w:hint="eastAsia"/>
        </w:rPr>
        <w:t>日前，经李克强总理签批，国务院印发《关于第二批取消152项中央指定地方实施行政审批事项的决定》，决定再取消一批中央指定地方实施行政审批事项。在此次清理的审批事项中，有多项关于食药监局，其中第149条明确指出：取消对国家食品药品监督管理总局负责的特殊用途化妆品审批的初审。而取消这些事项，有利于缩短投资审批周期、减少环节，给企业松绑，激发市场活力。</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初审在整个审批过程中占据怎么样的地位呢？在青眼去年11月28日发布的文章《一款美白祛斑类产品注册要经过多少道门槛？》中归纳了一款美白祛斑类产品要完成特殊用途化妆品注册，大致分为以下六个步骤。</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1、省级FDA（省级食品药品监督管理局）生产卫生条件审核及封样，时长：2-3个月</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2、行政许可检验机构进行检验：4-6个月</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lastRenderedPageBreak/>
        <w:t>3、CFDA（国家食品药品监督管理总局，下同）受理中心受理：5个工作日</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4、CFDA审评中心进行技术审评：90个工作日</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5、CFDA药化注册司进行行政审批：35个工作日</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6、CFDA受理中心开始制证：10个工作日</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为此咨询了数位化妆品工程师，均确认了文件中所指的初审，便是以上6个步骤中的第一个步骤“省级FDA”。那么，这也意味着今后特殊用途化妆品注册可直接从“行政许可检验机构进行检验”这一步开始，整个审批时间将会减少2-3个月。</w:t>
      </w:r>
    </w:p>
    <w:p w:rsidR="00420169" w:rsidRPr="00947871" w:rsidRDefault="00420169" w:rsidP="00420169">
      <w:pPr>
        <w:spacing w:line="440" w:lineRule="atLeast"/>
        <w:rPr>
          <w:rFonts w:asciiTheme="minorEastAsia" w:hAnsiTheme="minorEastAsia"/>
          <w:b/>
        </w:rPr>
      </w:pPr>
      <w:r w:rsidRPr="00947871">
        <w:rPr>
          <w:rFonts w:asciiTheme="minorEastAsia" w:hAnsiTheme="minorEastAsia" w:hint="eastAsia"/>
          <w:b/>
        </w:rPr>
        <w:t>附：</w:t>
      </w:r>
    </w:p>
    <w:p w:rsidR="00420169" w:rsidRPr="00947871" w:rsidRDefault="00420169" w:rsidP="00420169">
      <w:pPr>
        <w:spacing w:line="440" w:lineRule="atLeast"/>
        <w:ind w:firstLineChars="200" w:firstLine="422"/>
        <w:rPr>
          <w:rFonts w:asciiTheme="minorEastAsia" w:hAnsiTheme="minorEastAsia"/>
          <w:b/>
        </w:rPr>
      </w:pPr>
      <w:r w:rsidRPr="00947871">
        <w:rPr>
          <w:rFonts w:asciiTheme="minorEastAsia" w:hAnsiTheme="minorEastAsia" w:hint="eastAsia"/>
          <w:b/>
        </w:rPr>
        <w:t>特殊用途化妆品申报类别：</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1、从境外(包括港澳台)进入到中国大陆销售的化妆品必须在中国国家食品药品监督管理总局www.sda.gov.cn办理《进口非特殊用途化妆品备案凭证》、《进口特殊用途化妆品卫生许可批件》。</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2、在中国境内生产销售的九大类特殊用途化妆品（详见以下说明）应在国家食品药品监督管理总局办理《国产特殊用途化妆品卫生许可批件》。</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3、 在中国境内生产销售的非特殊用途化妆品应向省级食品药品监督管理部门备案。</w:t>
      </w:r>
    </w:p>
    <w:p w:rsidR="00420169" w:rsidRPr="00947871" w:rsidRDefault="00420169" w:rsidP="00420169">
      <w:pPr>
        <w:spacing w:line="440" w:lineRule="atLeast"/>
        <w:ind w:firstLineChars="200" w:firstLine="422"/>
        <w:rPr>
          <w:rFonts w:asciiTheme="minorEastAsia" w:hAnsiTheme="minorEastAsia"/>
          <w:b/>
        </w:rPr>
      </w:pPr>
      <w:r w:rsidRPr="00947871">
        <w:rPr>
          <w:rFonts w:asciiTheme="minorEastAsia" w:hAnsiTheme="minorEastAsia" w:hint="eastAsia"/>
          <w:b/>
        </w:rPr>
        <w:t>九大类特殊用途化妆品：</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育发类：有助于毛发生长、减少脱发和断发的化妆品。</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染发类：指具有改变头发颜色作用的化妆品。</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烫发类：改变头发弯曲度，并维持相对稳定的化妆品。</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脱毛类：指具有减少、消除体毛作用的化妆品。</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美乳类：指有助于乳房健美的化妆品。</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健美类：指有助于使体形健美的化妆品。</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除臭类：指有助于消除腋臭的化妆品。</w:t>
      </w:r>
      <w:r w:rsidRPr="00947871">
        <w:rPr>
          <w:rFonts w:asciiTheme="minorEastAsia" w:eastAsia="MS Mincho" w:hAnsiTheme="minorEastAsia" w:cs="MS Mincho" w:hint="eastAsia"/>
        </w:rPr>
        <w:t> </w:t>
      </w:r>
    </w:p>
    <w:p w:rsidR="00420169" w:rsidRPr="00947871"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祛斑类：指用于减轻皮肤表皮色素沉着的化妆品。</w:t>
      </w:r>
      <w:r w:rsidRPr="00947871">
        <w:rPr>
          <w:rFonts w:asciiTheme="minorEastAsia" w:eastAsia="MS Mincho" w:hAnsiTheme="minorEastAsia" w:cs="MS Mincho" w:hint="eastAsia"/>
        </w:rPr>
        <w:t> </w:t>
      </w:r>
    </w:p>
    <w:p w:rsidR="00420169" w:rsidRDefault="00420169" w:rsidP="00420169">
      <w:pPr>
        <w:spacing w:line="440" w:lineRule="atLeast"/>
        <w:ind w:firstLineChars="200" w:firstLine="420"/>
        <w:rPr>
          <w:rFonts w:asciiTheme="minorEastAsia" w:hAnsiTheme="minorEastAsia"/>
        </w:rPr>
      </w:pPr>
      <w:r w:rsidRPr="00947871">
        <w:rPr>
          <w:rFonts w:asciiTheme="minorEastAsia" w:hAnsiTheme="minorEastAsia" w:hint="eastAsia"/>
        </w:rPr>
        <w:t>防晒类：指具有吸收紫外线作用、减轻因日晒引起皮肤损伤功能的化妆品。</w:t>
      </w:r>
    </w:p>
    <w:p w:rsidR="00420169" w:rsidRPr="00947871" w:rsidRDefault="001754AA" w:rsidP="00B6337F">
      <w:pPr>
        <w:spacing w:afterLines="150" w:line="440" w:lineRule="atLeast"/>
        <w:ind w:firstLineChars="3100" w:firstLine="6510"/>
        <w:rPr>
          <w:rFonts w:asciiTheme="minorEastAsia" w:hAnsiTheme="minorEastAsia"/>
        </w:rPr>
      </w:pPr>
      <w:r>
        <w:rPr>
          <w:rFonts w:asciiTheme="minorEastAsia" w:hAnsiTheme="minorEastAsia" w:hint="eastAsia"/>
        </w:rPr>
        <w:t>（综合报道</w:t>
      </w:r>
      <w:r w:rsidR="00420169">
        <w:rPr>
          <w:rFonts w:asciiTheme="minorEastAsia" w:hAnsiTheme="minorEastAsia" w:hint="eastAsia"/>
        </w:rPr>
        <w:t>）</w:t>
      </w:r>
    </w:p>
    <w:p w:rsidR="00420169" w:rsidRPr="005F127B" w:rsidRDefault="00420169" w:rsidP="00420169">
      <w:pPr>
        <w:jc w:val="center"/>
        <w:rPr>
          <w:rFonts w:ascii="黑体" w:eastAsia="黑体" w:hAnsi="黑体"/>
          <w:sz w:val="36"/>
          <w:szCs w:val="36"/>
        </w:rPr>
      </w:pPr>
      <w:r w:rsidRPr="005F127B">
        <w:rPr>
          <w:rFonts w:ascii="黑体" w:eastAsia="黑体" w:hAnsi="黑体" w:hint="eastAsia"/>
          <w:sz w:val="36"/>
          <w:szCs w:val="36"/>
        </w:rPr>
        <w:lastRenderedPageBreak/>
        <w:t>省化妆品生产企业质管人员培训班将于</w:t>
      </w:r>
    </w:p>
    <w:p w:rsidR="00420169" w:rsidRPr="005F127B" w:rsidRDefault="00420169" w:rsidP="00420169">
      <w:pPr>
        <w:jc w:val="center"/>
        <w:rPr>
          <w:rFonts w:ascii="黑体" w:eastAsia="黑体" w:hAnsi="黑体"/>
          <w:sz w:val="36"/>
          <w:szCs w:val="36"/>
        </w:rPr>
      </w:pPr>
      <w:r w:rsidRPr="005F127B">
        <w:rPr>
          <w:rFonts w:ascii="黑体" w:eastAsia="黑体" w:hAnsi="黑体" w:hint="eastAsia"/>
          <w:sz w:val="36"/>
          <w:szCs w:val="36"/>
        </w:rPr>
        <w:t>3月25-26日在苏州举行</w:t>
      </w:r>
    </w:p>
    <w:p w:rsidR="00420169" w:rsidRPr="003A4E7F" w:rsidRDefault="00420169" w:rsidP="003A4E7F">
      <w:pPr>
        <w:spacing w:line="440" w:lineRule="atLeast"/>
        <w:ind w:firstLineChars="200" w:firstLine="412"/>
        <w:rPr>
          <w:rFonts w:ascii="宋体" w:hAnsi="宋体"/>
          <w:spacing w:val="-2"/>
          <w:szCs w:val="21"/>
        </w:rPr>
      </w:pPr>
      <w:r w:rsidRPr="003A4E7F">
        <w:rPr>
          <w:rFonts w:ascii="宋体" w:hAnsi="宋体" w:hint="eastAsia"/>
          <w:spacing w:val="-2"/>
          <w:szCs w:val="21"/>
        </w:rPr>
        <w:t>由江苏省保健食品化妆品安全协会、江苏省日用化妆品行业协会联合举办的全省化妆品生产企业质管人员培训班将于3月25-26日在苏州胥城大厦（三香路333号，轻轨2号线，三香广场1号出口；公交38、931、308路三香广场站）举办。</w:t>
      </w:r>
    </w:p>
    <w:p w:rsidR="00420169" w:rsidRPr="003A4E7F" w:rsidRDefault="00420169" w:rsidP="00B6337F">
      <w:pPr>
        <w:spacing w:afterLines="150" w:line="440" w:lineRule="atLeast"/>
        <w:ind w:firstLineChars="200" w:firstLine="412"/>
        <w:jc w:val="left"/>
        <w:rPr>
          <w:rFonts w:ascii="宋体" w:hAnsi="宋体"/>
          <w:szCs w:val="21"/>
        </w:rPr>
      </w:pPr>
      <w:r w:rsidRPr="003A4E7F">
        <w:rPr>
          <w:rFonts w:ascii="宋体" w:hAnsi="宋体" w:hint="eastAsia"/>
          <w:spacing w:val="-2"/>
          <w:szCs w:val="21"/>
        </w:rPr>
        <w:t>培训内容：国家食药总局和省食药局关于化妆品生产许可证有关事项的公告及省内具体实施计划；化妆品生产许可工作规范与化妆品生产许可检查要点的宣讲；国产非特殊用途化妆品注册备案管理的问题与解决方法；介绍化妆品监管新动态，《化妆品监督管理条例（修订草案送审稿）》《化妆品安全风险评估指南（征求意见稿）》。培训内容重要，与监管工作紧密有关，化妆品企业相关人员要珍惜培训机会，认真积极参加培训。</w:t>
      </w:r>
      <w:r w:rsidR="003A4E7F">
        <w:rPr>
          <w:rFonts w:ascii="宋体" w:hAnsi="宋体" w:hint="eastAsia"/>
          <w:szCs w:val="21"/>
        </w:rPr>
        <w:t xml:space="preserve"> （日化协会秘书处）                                                                  </w:t>
      </w:r>
    </w:p>
    <w:p w:rsidR="00420169" w:rsidRPr="00D01FB2" w:rsidRDefault="00420169" w:rsidP="00420169">
      <w:pPr>
        <w:jc w:val="center"/>
        <w:rPr>
          <w:rFonts w:ascii="黑体" w:eastAsia="黑体" w:hAnsi="黑体"/>
          <w:sz w:val="36"/>
          <w:szCs w:val="36"/>
        </w:rPr>
      </w:pPr>
      <w:r w:rsidRPr="00D01FB2">
        <w:rPr>
          <w:rFonts w:ascii="黑体" w:eastAsia="黑体" w:hAnsi="黑体" w:hint="eastAsia"/>
          <w:sz w:val="36"/>
          <w:szCs w:val="36"/>
        </w:rPr>
        <w:t>化妆品“二证合一”热点问题征集</w:t>
      </w:r>
    </w:p>
    <w:p w:rsidR="00420169" w:rsidRPr="003A4E7F" w:rsidRDefault="00420169" w:rsidP="00B6337F">
      <w:pPr>
        <w:spacing w:beforeLines="50" w:line="440" w:lineRule="atLeast"/>
        <w:ind w:firstLineChars="200" w:firstLine="412"/>
        <w:rPr>
          <w:rFonts w:asciiTheme="minorEastAsia" w:hAnsiTheme="minorEastAsia"/>
          <w:spacing w:val="-2"/>
        </w:rPr>
      </w:pPr>
      <w:r w:rsidRPr="003A4E7F">
        <w:rPr>
          <w:rFonts w:asciiTheme="minorEastAsia" w:hAnsiTheme="minorEastAsia" w:hint="eastAsia"/>
          <w:spacing w:val="-2"/>
        </w:rPr>
        <w:t>根据2015年12月15日国家食品药品监督管理总局发布的文件(–食药监药化监〔2015〕265号)《食品药品监管总局关于做好化妆品生产许可有关工作的通知》，要求原持有《全国工业产品生产许可证》和《化妆品生产企业卫生许可证》的化妆品生产企业必须在2016年1月1日--2016年12月31日内取得新版的《化妆品生产许可证》。从2017年1月1日起，无新《化妆品生产许可证》的企业将不能继续生产。这一新规简称“二证合一”。</w:t>
      </w:r>
    </w:p>
    <w:p w:rsidR="006A69F4" w:rsidRDefault="00420169" w:rsidP="006A69F4">
      <w:pPr>
        <w:spacing w:line="440" w:lineRule="atLeast"/>
        <w:ind w:firstLineChars="200" w:firstLine="412"/>
        <w:rPr>
          <w:rFonts w:asciiTheme="minorEastAsia" w:hAnsiTheme="minorEastAsia"/>
          <w:spacing w:val="-2"/>
        </w:rPr>
      </w:pPr>
      <w:r w:rsidRPr="003A4E7F">
        <w:rPr>
          <w:rFonts w:asciiTheme="minorEastAsia" w:hAnsiTheme="minorEastAsia" w:hint="eastAsia"/>
          <w:spacing w:val="-2"/>
        </w:rPr>
        <w:t>为了协助国家监管机构推进“二证合一”工作的开展，帮助企业顺利完成《化妆品生产许可证》换证工作，本刊现特向广大化妆品生产企业征集热点问题(发至《日用化学品科学》编辑部邮箱:ryhxpkx@126.com)，征集的问题邀请相关化妆品技术专家进行统一解读。希望各化妆品公司踊跃参与,截止日期为2016年6月30日，热心参与者将有机会获得精美礼品一份。</w:t>
      </w:r>
      <w:r w:rsidR="003A4E7F">
        <w:rPr>
          <w:rFonts w:asciiTheme="minorEastAsia" w:hAnsiTheme="minorEastAsia" w:hint="eastAsia"/>
          <w:spacing w:val="-2"/>
        </w:rPr>
        <w:t xml:space="preserve"> </w:t>
      </w:r>
    </w:p>
    <w:p w:rsidR="006A69F4" w:rsidRDefault="00420169" w:rsidP="006A69F4">
      <w:pPr>
        <w:spacing w:line="440" w:lineRule="atLeast"/>
        <w:ind w:firstLineChars="200" w:firstLine="412"/>
        <w:rPr>
          <w:rFonts w:asciiTheme="minorEastAsia" w:hAnsiTheme="minorEastAsia"/>
          <w:spacing w:val="-2"/>
        </w:rPr>
      </w:pPr>
      <w:r w:rsidRPr="003A4E7F">
        <w:rPr>
          <w:rFonts w:asciiTheme="minorEastAsia" w:hAnsiTheme="minorEastAsia" w:hint="eastAsia"/>
          <w:spacing w:val="-2"/>
        </w:rPr>
        <w:t>电话 0351-4065712</w:t>
      </w:r>
      <w:r w:rsidR="006A69F4">
        <w:rPr>
          <w:rFonts w:asciiTheme="minorEastAsia" w:hAnsiTheme="minorEastAsia" w:hint="eastAsia"/>
          <w:spacing w:val="-2"/>
        </w:rPr>
        <w:t xml:space="preserve">   </w:t>
      </w:r>
      <w:r w:rsidRPr="003A4E7F">
        <w:rPr>
          <w:rFonts w:asciiTheme="minorEastAsia" w:hAnsiTheme="minorEastAsia" w:hint="eastAsia"/>
          <w:spacing w:val="-2"/>
        </w:rPr>
        <w:t>邮箱:ryhxpkx@126.com</w:t>
      </w:r>
      <w:r w:rsidR="006A69F4">
        <w:rPr>
          <w:rFonts w:asciiTheme="minorEastAsia" w:hAnsiTheme="minorEastAsia" w:hint="eastAsia"/>
          <w:spacing w:val="-2"/>
        </w:rPr>
        <w:t xml:space="preserve">    </w:t>
      </w:r>
    </w:p>
    <w:p w:rsidR="006A69F4" w:rsidRPr="003A4E7F" w:rsidRDefault="006A69F4" w:rsidP="006A69F4">
      <w:pPr>
        <w:spacing w:line="440" w:lineRule="atLeast"/>
        <w:ind w:firstLineChars="200" w:firstLine="412"/>
        <w:rPr>
          <w:rFonts w:asciiTheme="minorEastAsia" w:hAnsiTheme="minorEastAsia"/>
          <w:spacing w:val="-2"/>
        </w:rPr>
      </w:pPr>
      <w:r w:rsidRPr="003A4E7F">
        <w:rPr>
          <w:rFonts w:asciiTheme="minorEastAsia" w:hAnsiTheme="minorEastAsia" w:hint="eastAsia"/>
          <w:spacing w:val="-2"/>
        </w:rPr>
        <w:t>查询网址：http://www.sda.gov.cn/WS01/CL1272/138486.html</w:t>
      </w:r>
    </w:p>
    <w:p w:rsidR="00420169" w:rsidRPr="003A4E7F" w:rsidRDefault="006A69F4" w:rsidP="006A69F4">
      <w:pPr>
        <w:spacing w:line="440" w:lineRule="atLeast"/>
        <w:ind w:firstLineChars="2000" w:firstLine="4120"/>
        <w:rPr>
          <w:rFonts w:asciiTheme="minorEastAsia" w:hAnsiTheme="minorEastAsia"/>
          <w:spacing w:val="-2"/>
        </w:rPr>
      </w:pPr>
      <w:r>
        <w:rPr>
          <w:rFonts w:asciiTheme="minorEastAsia" w:hAnsiTheme="minorEastAsia" w:hint="eastAsia"/>
          <w:spacing w:val="-2"/>
        </w:rPr>
        <w:t xml:space="preserve"> </w:t>
      </w:r>
      <w:r w:rsidR="00F21E87">
        <w:rPr>
          <w:rFonts w:asciiTheme="minorEastAsia" w:hAnsiTheme="minorEastAsia" w:hint="eastAsia"/>
          <w:spacing w:val="-2"/>
        </w:rPr>
        <w:t xml:space="preserve">      </w:t>
      </w:r>
      <w:r>
        <w:rPr>
          <w:rFonts w:asciiTheme="minorEastAsia" w:hAnsiTheme="minorEastAsia" w:hint="eastAsia"/>
          <w:spacing w:val="-2"/>
        </w:rPr>
        <w:t xml:space="preserve"> </w:t>
      </w:r>
      <w:r w:rsidRPr="003A4E7F">
        <w:rPr>
          <w:rFonts w:asciiTheme="minorEastAsia" w:hAnsiTheme="minorEastAsia" w:hint="eastAsia"/>
          <w:spacing w:val="-2"/>
        </w:rPr>
        <w:t>《日用化学品科学》编辑部</w:t>
      </w:r>
    </w:p>
    <w:p w:rsidR="00420169" w:rsidRPr="003A4E7F" w:rsidRDefault="00420169" w:rsidP="003A4E7F">
      <w:pPr>
        <w:spacing w:line="440" w:lineRule="atLeast"/>
        <w:ind w:firstLineChars="200" w:firstLine="412"/>
        <w:jc w:val="center"/>
        <w:rPr>
          <w:rFonts w:asciiTheme="minorEastAsia" w:hAnsiTheme="minorEastAsia"/>
          <w:spacing w:val="-2"/>
        </w:rPr>
      </w:pPr>
      <w:r w:rsidRPr="003A4E7F">
        <w:rPr>
          <w:rFonts w:asciiTheme="minorEastAsia" w:hAnsiTheme="minorEastAsia" w:hint="eastAsia"/>
          <w:spacing w:val="-2"/>
        </w:rPr>
        <w:t xml:space="preserve">                       </w:t>
      </w:r>
      <w:r w:rsidR="003A4E7F">
        <w:rPr>
          <w:rFonts w:asciiTheme="minorEastAsia" w:hAnsiTheme="minorEastAsia" w:hint="eastAsia"/>
          <w:spacing w:val="-2"/>
        </w:rPr>
        <w:t xml:space="preserve">  </w:t>
      </w:r>
      <w:r w:rsidR="00F21E87">
        <w:rPr>
          <w:rFonts w:asciiTheme="minorEastAsia" w:hAnsiTheme="minorEastAsia" w:hint="eastAsia"/>
          <w:spacing w:val="-2"/>
        </w:rPr>
        <w:t xml:space="preserve">          </w:t>
      </w:r>
      <w:r w:rsidRPr="003A4E7F">
        <w:rPr>
          <w:rFonts w:asciiTheme="minorEastAsia" w:hAnsiTheme="minorEastAsia" w:hint="eastAsia"/>
          <w:spacing w:val="-2"/>
        </w:rPr>
        <w:t xml:space="preserve"> </w:t>
      </w:r>
      <w:r w:rsidR="00987ADE">
        <w:rPr>
          <w:rFonts w:asciiTheme="minorEastAsia" w:hAnsiTheme="minorEastAsia" w:hint="eastAsia"/>
          <w:spacing w:val="-2"/>
        </w:rPr>
        <w:t xml:space="preserve"> </w:t>
      </w:r>
      <w:r w:rsidRPr="003A4E7F">
        <w:rPr>
          <w:rFonts w:asciiTheme="minorEastAsia" w:hAnsiTheme="minorEastAsia" w:hint="eastAsia"/>
          <w:spacing w:val="-2"/>
        </w:rPr>
        <w:t xml:space="preserve"> </w:t>
      </w:r>
      <w:r w:rsidR="003F7870">
        <w:rPr>
          <w:rFonts w:asciiTheme="minorEastAsia" w:hAnsiTheme="minorEastAsia" w:hint="eastAsia"/>
          <w:spacing w:val="-2"/>
        </w:rPr>
        <w:t xml:space="preserve"> </w:t>
      </w:r>
      <w:r w:rsidRPr="003A4E7F">
        <w:rPr>
          <w:rFonts w:asciiTheme="minorEastAsia" w:hAnsiTheme="minorEastAsia" w:hint="eastAsia"/>
          <w:spacing w:val="-2"/>
        </w:rPr>
        <w:t>2016年3月10日</w:t>
      </w:r>
    </w:p>
    <w:p w:rsidR="00420169" w:rsidRPr="00BD4F4D" w:rsidRDefault="00420169" w:rsidP="00420169">
      <w:pPr>
        <w:jc w:val="center"/>
        <w:rPr>
          <w:rFonts w:ascii="黑体" w:eastAsia="黑体" w:hAnsi="黑体"/>
          <w:sz w:val="36"/>
          <w:szCs w:val="36"/>
        </w:rPr>
      </w:pPr>
      <w:r w:rsidRPr="00BD4F4D">
        <w:rPr>
          <w:rFonts w:ascii="黑体" w:eastAsia="黑体" w:hAnsi="黑体" w:hint="eastAsia"/>
          <w:sz w:val="36"/>
          <w:szCs w:val="36"/>
        </w:rPr>
        <w:lastRenderedPageBreak/>
        <w:t>国家统计局：2015年国内化妆品零售额增加8.8%</w:t>
      </w:r>
    </w:p>
    <w:p w:rsidR="00420169" w:rsidRPr="003A4E7F" w:rsidRDefault="00420169" w:rsidP="00B6337F">
      <w:pPr>
        <w:spacing w:beforeLines="50" w:line="420" w:lineRule="atLeast"/>
        <w:ind w:firstLineChars="200" w:firstLine="412"/>
        <w:rPr>
          <w:rFonts w:asciiTheme="minorEastAsia" w:hAnsiTheme="minorEastAsia"/>
          <w:spacing w:val="-2"/>
        </w:rPr>
      </w:pPr>
      <w:r w:rsidRPr="003A4E7F">
        <w:rPr>
          <w:rFonts w:asciiTheme="minorEastAsia" w:hAnsiTheme="minorEastAsia" w:hint="eastAsia"/>
          <w:spacing w:val="-2"/>
        </w:rPr>
        <w:t>国家统计局最新发布的数据显示，在社会消费品零售数据方面，2015年国内化妆品零售额达2049亿元，同比增加8.8%，高于同期GDP的6.9％。</w:t>
      </w:r>
    </w:p>
    <w:p w:rsidR="00420169" w:rsidRPr="003A4E7F" w:rsidRDefault="00420169" w:rsidP="003A4E7F">
      <w:pPr>
        <w:spacing w:line="420" w:lineRule="atLeast"/>
        <w:ind w:firstLineChars="200" w:firstLine="412"/>
        <w:rPr>
          <w:rFonts w:asciiTheme="minorEastAsia" w:hAnsiTheme="minorEastAsia"/>
          <w:spacing w:val="-2"/>
        </w:rPr>
      </w:pPr>
      <w:r w:rsidRPr="003A4E7F">
        <w:rPr>
          <w:rFonts w:asciiTheme="minorEastAsia" w:hAnsiTheme="minorEastAsia" w:hint="eastAsia"/>
          <w:spacing w:val="-2"/>
        </w:rPr>
        <w:t>2月29日，国家统计局发布了2015 年国民经济和社会发展统计公报。</w:t>
      </w:r>
    </w:p>
    <w:p w:rsidR="00420169" w:rsidRPr="003A4E7F" w:rsidRDefault="00420169" w:rsidP="00B6337F">
      <w:pPr>
        <w:spacing w:afterLines="150" w:line="420" w:lineRule="atLeast"/>
        <w:ind w:firstLineChars="200" w:firstLine="412"/>
        <w:rPr>
          <w:rFonts w:asciiTheme="minorEastAsia" w:hAnsiTheme="minorEastAsia"/>
          <w:spacing w:val="-2"/>
        </w:rPr>
      </w:pPr>
      <w:r w:rsidRPr="003A4E7F">
        <w:rPr>
          <w:rFonts w:asciiTheme="minorEastAsia" w:hAnsiTheme="minorEastAsia" w:hint="eastAsia"/>
          <w:spacing w:val="-2"/>
        </w:rPr>
        <w:t>初步核算，2015全年国内生产总值 676708 亿元，比上年增长 6.9% ；全年全部工业增加值 228974 亿元，比上年增长 5.9% 。全年规模以上工业中，化学原料和化学制品制造业增长 9.5% 。国内贸易方面，全年社会消费品零售总额 300931 亿元，扣除价格因素实际增长 10.6% 。按消费类型统计，商品零售额 268621 亿元，增长 10.6% ；化妆品类增长 8.8% ，日用品类增长 12.3% 。全年网上商品零售额 32424 亿元，增长 31.6% ；而这其中，相比吃类商品的 40.8% 和穿类商品的21.4% ，用类商品增长 36% 。在社会消费品零售数据方面，2015年国内化妆品零售额达2049亿元，同比增加8.8%，高于同期GDP的6.9％，中国已成为全球仅次于美国的第二大化妆品市场。</w:t>
      </w:r>
      <w:r w:rsidR="003A4E7F">
        <w:rPr>
          <w:rFonts w:asciiTheme="minorEastAsia" w:hAnsiTheme="minorEastAsia" w:hint="eastAsia"/>
          <w:spacing w:val="-2"/>
        </w:rPr>
        <w:t xml:space="preserve">         （摘自  化妆品财经在线）</w:t>
      </w:r>
    </w:p>
    <w:p w:rsidR="00420169" w:rsidRPr="00355E10" w:rsidRDefault="00420169" w:rsidP="00420169">
      <w:pPr>
        <w:jc w:val="center"/>
        <w:rPr>
          <w:rFonts w:ascii="黑体" w:eastAsia="黑体" w:hAnsi="黑体"/>
          <w:sz w:val="36"/>
          <w:szCs w:val="36"/>
        </w:rPr>
      </w:pPr>
      <w:r w:rsidRPr="00355E10">
        <w:rPr>
          <w:rFonts w:ascii="黑体" w:eastAsia="黑体" w:hAnsi="黑体" w:hint="eastAsia"/>
          <w:sz w:val="36"/>
          <w:szCs w:val="36"/>
        </w:rPr>
        <w:t>江苏省出台《关于降低实体经济企业成本的意见》</w:t>
      </w:r>
    </w:p>
    <w:p w:rsidR="00420169" w:rsidRPr="00355E10" w:rsidRDefault="00420169" w:rsidP="00B6337F">
      <w:pPr>
        <w:spacing w:beforeLines="50" w:line="400" w:lineRule="atLeast"/>
        <w:ind w:firstLineChars="200" w:firstLine="420"/>
        <w:rPr>
          <w:rFonts w:asciiTheme="minorEastAsia" w:hAnsiTheme="minorEastAsia"/>
        </w:rPr>
      </w:pPr>
      <w:r w:rsidRPr="00355E10">
        <w:rPr>
          <w:rFonts w:asciiTheme="minorEastAsia" w:hAnsiTheme="minorEastAsia" w:hint="eastAsia"/>
        </w:rPr>
        <w:t>2月29日，江苏省政府举行新闻发布会宣布，省、市、县（市、区）三级政府出台减轻实体经济企业负担举措，给江苏省150多万家相关企业送上了政策“大红包”——年减负逾千亿元！其中省政府出台的政策措施落地，可给企业降低成本约600亿元。江苏省政府《关于降低实体经济企业成本的意见》，已于2月26日正式印发。</w:t>
      </w:r>
    </w:p>
    <w:p w:rsidR="00420169" w:rsidRPr="00355E10" w:rsidRDefault="00420169" w:rsidP="00140881">
      <w:pPr>
        <w:spacing w:line="400" w:lineRule="atLeast"/>
        <w:ind w:firstLineChars="200" w:firstLine="420"/>
        <w:rPr>
          <w:rFonts w:asciiTheme="minorEastAsia" w:hAnsiTheme="minorEastAsia"/>
        </w:rPr>
      </w:pPr>
      <w:r w:rsidRPr="00355E10">
        <w:rPr>
          <w:rFonts w:asciiTheme="minorEastAsia" w:hAnsiTheme="minorEastAsia" w:hint="eastAsia"/>
        </w:rPr>
        <w:t>据悉，制定该《意见》，是江苏省委、省政府落实中央精神、有效应对经济下行压力的重要举措，旨在更好优化企业发展环境，激发广大企业的发展活力。《意见》有三个鲜明特点，一是普惠性，各项政策措施全覆盖，确保广大企业都得益；二是含金量，在省级职权范围内，给予企业最大的政策优惠；三是连续性，减轻企业负担的政策措施将根据中央部署和江苏实际，动态调整完善，确保连续性，构建长效保障机制。</w:t>
      </w:r>
    </w:p>
    <w:p w:rsidR="00420169" w:rsidRDefault="00420169" w:rsidP="00140881">
      <w:pPr>
        <w:spacing w:line="400" w:lineRule="atLeast"/>
        <w:ind w:firstLineChars="200" w:firstLine="420"/>
        <w:rPr>
          <w:rFonts w:asciiTheme="minorEastAsia" w:hAnsiTheme="minorEastAsia"/>
        </w:rPr>
      </w:pPr>
      <w:r w:rsidRPr="00355E10">
        <w:rPr>
          <w:rFonts w:asciiTheme="minorEastAsia" w:hAnsiTheme="minorEastAsia" w:hint="eastAsia"/>
        </w:rPr>
        <w:t>省政府的《意见》包括五个方面，分别是合理降低企业用工、物流成本，进一步降低用能、用地成本，有效降低企业融资成本，切实减轻企业税费负担，着力降低制度性交易成本。近期，13个省辖市、97个县（市、区）都将贯彻落实省政府部署要求，抓紧出台本地区降低实体经济企业成本的政策措施。</w:t>
      </w:r>
      <w:r w:rsidR="00140881">
        <w:rPr>
          <w:rFonts w:asciiTheme="minorEastAsia" w:hAnsiTheme="minorEastAsia" w:hint="eastAsia"/>
        </w:rPr>
        <w:t xml:space="preserve">                    （摘自  新华日报）</w:t>
      </w:r>
    </w:p>
    <w:p w:rsidR="00420169" w:rsidRDefault="00420169" w:rsidP="00B6337F">
      <w:pPr>
        <w:spacing w:afterLines="150" w:line="400" w:lineRule="atLeast"/>
        <w:ind w:firstLineChars="200" w:firstLine="420"/>
        <w:rPr>
          <w:rFonts w:asciiTheme="minorEastAsia" w:hAnsiTheme="minorEastAsia"/>
        </w:rPr>
      </w:pPr>
      <w:r>
        <w:rPr>
          <w:rFonts w:asciiTheme="minorEastAsia" w:hAnsiTheme="minorEastAsia" w:hint="eastAsia"/>
        </w:rPr>
        <w:t>查询网址：</w:t>
      </w:r>
      <w:r w:rsidRPr="00355E10">
        <w:rPr>
          <w:rFonts w:asciiTheme="minorEastAsia" w:hAnsiTheme="minorEastAsia"/>
        </w:rPr>
        <w:t>http://www.js.gov.cn/jsgov/tj/bgt/201603/t20160302493132.html</w:t>
      </w:r>
    </w:p>
    <w:p w:rsidR="00420169" w:rsidRDefault="00420169" w:rsidP="00420169">
      <w:pPr>
        <w:jc w:val="center"/>
        <w:rPr>
          <w:rFonts w:ascii="黑体" w:eastAsia="黑体" w:hAnsi="黑体"/>
          <w:sz w:val="36"/>
          <w:szCs w:val="36"/>
        </w:rPr>
      </w:pPr>
      <w:r w:rsidRPr="00E63A30">
        <w:rPr>
          <w:rFonts w:ascii="黑体" w:eastAsia="黑体" w:hAnsi="黑体"/>
          <w:sz w:val="36"/>
          <w:szCs w:val="36"/>
        </w:rPr>
        <w:lastRenderedPageBreak/>
        <w:t>江苏首个综合性出口质量安全示范区</w:t>
      </w:r>
    </w:p>
    <w:p w:rsidR="00420169" w:rsidRPr="00E63A30" w:rsidRDefault="00420169" w:rsidP="00420169">
      <w:pPr>
        <w:jc w:val="center"/>
        <w:rPr>
          <w:rFonts w:ascii="黑体" w:eastAsia="黑体" w:hAnsi="黑体"/>
          <w:sz w:val="36"/>
          <w:szCs w:val="36"/>
        </w:rPr>
      </w:pPr>
      <w:r w:rsidRPr="00E63A30">
        <w:rPr>
          <w:rFonts w:ascii="黑体" w:eastAsia="黑体" w:hAnsi="黑体"/>
          <w:sz w:val="36"/>
          <w:szCs w:val="36"/>
        </w:rPr>
        <w:t>通过验收让企业共享区域质量资源红利</w:t>
      </w:r>
    </w:p>
    <w:p w:rsidR="00420169" w:rsidRPr="00E63A30" w:rsidRDefault="00420169" w:rsidP="00B6337F">
      <w:pPr>
        <w:spacing w:beforeLines="50" w:line="440" w:lineRule="atLeast"/>
        <w:ind w:firstLineChars="200" w:firstLine="420"/>
        <w:rPr>
          <w:rFonts w:asciiTheme="minorEastAsia" w:hAnsiTheme="minorEastAsia"/>
        </w:rPr>
      </w:pPr>
      <w:r w:rsidRPr="00E63A30">
        <w:rPr>
          <w:rFonts w:asciiTheme="minorEastAsia" w:hAnsiTheme="minorEastAsia"/>
        </w:rPr>
        <w:t>2月5日，笔者从江苏无锡检验检疫局获悉，无锡新区“出口工业产品综合质量安全示范区”通过省级示范区现场验收，成为江苏省首个综合性出口质量安全示范区。  </w:t>
      </w:r>
    </w:p>
    <w:p w:rsidR="00420169" w:rsidRDefault="00420169" w:rsidP="00420169">
      <w:pPr>
        <w:spacing w:line="440" w:lineRule="atLeast"/>
        <w:ind w:firstLineChars="200" w:firstLine="420"/>
        <w:rPr>
          <w:rFonts w:asciiTheme="minorEastAsia" w:hAnsiTheme="minorEastAsia"/>
        </w:rPr>
      </w:pPr>
      <w:r w:rsidRPr="00E63A30">
        <w:rPr>
          <w:rFonts w:asciiTheme="minorEastAsia" w:hAnsiTheme="minorEastAsia"/>
        </w:rPr>
        <w:t>无锡局与地方政府、企业密切合作，破解建设过程中的难题。一是提出综合质量安全示范区建设思路。计划用2年到3年时间，在无锡新区建成一批质量管理能力强、产品质量水平高、自主创新能力强、产业优势突出的标杆企业，并辐射带动区域其他企业。二是全面开展区域出口质量现状调查。联合相关部门开展质量资源调查，解决企业质量资源需求。三是探索构建出口质量竞争力指数。从质量能力、质量表现、质量环境三个维度14个方面制定了区域出口质量竞争力指标体系。该指数可作为各级政府的绩效考核指标，还可为政府制定区域质量发展规划提供基础数据。四是推进建立了区域性质量促进联盟。通过建立质量资源共享平台，将分散在政府实验室、检验鉴定机构、进出口企业的质量资源有效整合成一种为广大企业提升产品质量服务的“公共产品”，让企业共享区域质量资源红利。</w:t>
      </w:r>
    </w:p>
    <w:p w:rsidR="00420169" w:rsidRPr="00E63A30" w:rsidRDefault="00420169" w:rsidP="00B6337F">
      <w:pPr>
        <w:spacing w:afterLines="150" w:line="440" w:lineRule="atLeast"/>
        <w:ind w:firstLineChars="2000" w:firstLine="4200"/>
        <w:rPr>
          <w:rFonts w:asciiTheme="minorEastAsia" w:hAnsiTheme="minorEastAsia"/>
        </w:rPr>
      </w:pPr>
      <w:r>
        <w:rPr>
          <w:rFonts w:asciiTheme="minorEastAsia" w:hAnsiTheme="minorEastAsia" w:hint="eastAsia"/>
        </w:rPr>
        <w:t>(摘自  国家质量监督检验检疫总局网站)</w:t>
      </w:r>
    </w:p>
    <w:p w:rsidR="00420169" w:rsidRPr="00775BCC" w:rsidRDefault="002A4AD2" w:rsidP="00420169">
      <w:pPr>
        <w:jc w:val="center"/>
        <w:rPr>
          <w:rFonts w:ascii="黑体" w:eastAsia="黑体" w:hAnsi="黑体"/>
          <w:sz w:val="36"/>
          <w:szCs w:val="36"/>
        </w:rPr>
      </w:pPr>
      <w:r>
        <w:rPr>
          <w:rFonts w:ascii="黑体" w:eastAsia="黑体" w:hAnsi="黑体" w:hint="eastAsia"/>
          <w:sz w:val="36"/>
          <w:szCs w:val="36"/>
        </w:rPr>
        <w:t>省局稽查局调研苏州市食药局</w:t>
      </w:r>
      <w:r w:rsidR="00420169" w:rsidRPr="00775BCC">
        <w:rPr>
          <w:rFonts w:ascii="黑体" w:eastAsia="黑体" w:hAnsi="黑体" w:hint="eastAsia"/>
          <w:sz w:val="36"/>
          <w:szCs w:val="36"/>
        </w:rPr>
        <w:t>药品化妆品抽验工作</w:t>
      </w:r>
    </w:p>
    <w:p w:rsidR="00420169" w:rsidRDefault="00420169" w:rsidP="00B6337F">
      <w:pPr>
        <w:spacing w:beforeLines="50" w:line="440" w:lineRule="atLeast"/>
        <w:ind w:firstLineChars="200" w:firstLine="420"/>
        <w:rPr>
          <w:rFonts w:asciiTheme="minorEastAsia" w:hAnsiTheme="minorEastAsia"/>
        </w:rPr>
      </w:pPr>
      <w:r w:rsidRPr="00775BCC">
        <w:rPr>
          <w:rFonts w:asciiTheme="minorEastAsia" w:hAnsiTheme="minorEastAsia" w:hint="eastAsia"/>
        </w:rPr>
        <w:t>2月29日，省局稽查局韩福明副局长一行来</w:t>
      </w:r>
      <w:r w:rsidR="00997102" w:rsidRPr="00997102">
        <w:rPr>
          <w:rFonts w:asciiTheme="minorEastAsia" w:hAnsiTheme="minorEastAsia" w:hint="eastAsia"/>
        </w:rPr>
        <w:t>苏州市食药局</w:t>
      </w:r>
      <w:r w:rsidRPr="00775BCC">
        <w:rPr>
          <w:rFonts w:asciiTheme="minorEastAsia" w:hAnsiTheme="minorEastAsia" w:hint="eastAsia"/>
        </w:rPr>
        <w:t>开展药品、化妆品抽验调研工作。在听取了苏州局2015年药品、化妆品监督检验工作的总结汇报后，韩局长充分肯定了</w:t>
      </w:r>
      <w:r w:rsidR="00997102" w:rsidRPr="00997102">
        <w:rPr>
          <w:rFonts w:asciiTheme="minorEastAsia" w:hAnsiTheme="minorEastAsia" w:hint="eastAsia"/>
        </w:rPr>
        <w:t>苏州市食药局</w:t>
      </w:r>
      <w:r w:rsidRPr="00775BCC">
        <w:rPr>
          <w:rFonts w:asciiTheme="minorEastAsia" w:hAnsiTheme="minorEastAsia" w:hint="eastAsia"/>
        </w:rPr>
        <w:t>近年来在药品、化妆品抽验工作中取得的进步，认真听取了</w:t>
      </w:r>
      <w:r w:rsidR="00997102" w:rsidRPr="00997102">
        <w:rPr>
          <w:rFonts w:asciiTheme="minorEastAsia" w:hAnsiTheme="minorEastAsia" w:hint="eastAsia"/>
        </w:rPr>
        <w:t>苏州市食药局</w:t>
      </w:r>
      <w:r w:rsidRPr="00775BCC">
        <w:rPr>
          <w:rFonts w:asciiTheme="minorEastAsia" w:hAnsiTheme="minorEastAsia" w:hint="eastAsia"/>
        </w:rPr>
        <w:t>2016年抽验工作安排以及抽样和检验工作中存在的困难和建议。最后韩局对我们提出了几方面的要求：一是要结合体制改革，确立抽验思路和覆盖原则，重视抽验计划的制定；二是要稳定基层抽验队伍，加强队伍建设，开展培训，提高抽验技能；三是要建立和完善辖区生产、经营企业和医疗机构的基本数据库，明确监管对象；四是要注重实施源头性覆盖抽验，防控源头性产品品隐患与风险；五是要重视不合格产品的控制和查处，及时上报，杜绝隐患。</w:t>
      </w:r>
      <w:r w:rsidR="00997102">
        <w:rPr>
          <w:rFonts w:asciiTheme="minorEastAsia" w:hAnsiTheme="minorEastAsia" w:hint="eastAsia"/>
        </w:rPr>
        <w:t xml:space="preserve">                                         （摘自  苏州市食药局网站）</w:t>
      </w:r>
    </w:p>
    <w:p w:rsidR="00420169" w:rsidRDefault="00997102" w:rsidP="00420169">
      <w:pPr>
        <w:jc w:val="center"/>
        <w:rPr>
          <w:rFonts w:ascii="黑体" w:eastAsia="黑体" w:hAnsi="黑体"/>
          <w:sz w:val="36"/>
          <w:szCs w:val="36"/>
        </w:rPr>
      </w:pPr>
      <w:r w:rsidRPr="00D4324F">
        <w:rPr>
          <w:rFonts w:ascii="黑体" w:eastAsia="黑体" w:hAnsi="黑体" w:hint="eastAsia"/>
          <w:sz w:val="36"/>
          <w:szCs w:val="36"/>
        </w:rPr>
        <w:lastRenderedPageBreak/>
        <w:t xml:space="preserve"> </w:t>
      </w:r>
      <w:r w:rsidR="00420169" w:rsidRPr="00D4324F">
        <w:rPr>
          <w:rFonts w:ascii="黑体" w:eastAsia="黑体" w:hAnsi="黑体" w:hint="eastAsia"/>
          <w:sz w:val="36"/>
          <w:szCs w:val="36"/>
        </w:rPr>
        <w:t>“工匠精神”首度写入总理政府工作报告，</w:t>
      </w:r>
    </w:p>
    <w:p w:rsidR="00420169" w:rsidRPr="00D4324F" w:rsidRDefault="00420169" w:rsidP="00420169">
      <w:pPr>
        <w:jc w:val="center"/>
        <w:rPr>
          <w:rFonts w:ascii="黑体" w:eastAsia="黑体" w:hAnsi="黑体"/>
          <w:sz w:val="36"/>
          <w:szCs w:val="36"/>
        </w:rPr>
      </w:pPr>
      <w:r w:rsidRPr="00D4324F">
        <w:rPr>
          <w:rFonts w:ascii="黑体" w:eastAsia="黑体" w:hAnsi="黑体" w:hint="eastAsia"/>
          <w:sz w:val="36"/>
          <w:szCs w:val="36"/>
        </w:rPr>
        <w:t>化妆品产业应重新审视</w:t>
      </w:r>
    </w:p>
    <w:p w:rsidR="00420169" w:rsidRPr="00740AFB" w:rsidRDefault="00420169" w:rsidP="00B6337F">
      <w:pPr>
        <w:spacing w:beforeLines="50" w:line="400" w:lineRule="atLeast"/>
        <w:ind w:firstLineChars="200" w:firstLine="412"/>
        <w:rPr>
          <w:rFonts w:asciiTheme="minorEastAsia" w:hAnsiTheme="minorEastAsia"/>
          <w:spacing w:val="-2"/>
        </w:rPr>
      </w:pPr>
      <w:r w:rsidRPr="00740AFB">
        <w:rPr>
          <w:rFonts w:asciiTheme="minorEastAsia" w:hAnsiTheme="minorEastAsia" w:hint="eastAsia"/>
          <w:spacing w:val="-2"/>
        </w:rPr>
        <w:t>3月5日，第十二届全国人民代表大会第四次会议在人民大会堂开幕，国务院总理李克强向大会作政府工作报告。值得注意的是，报告倡导在“加强供给侧结构性改革，增强持续增长动力”大背景下努力改善产品和服务供给，提升消费品品质，“加快质量安全标准与国际标准接轨，建立商品质量惩罚性赔偿制度。鼓励企业开展个性化定制、柔性化生产，培育精益求精的工匠精神，增品种、提品质、创品牌”。</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什么是“工匠精神”？</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湖北日报》7日发表评论称，工匠精神本身就意味着要有技术含量，在技术日新月异的时代尤其如此。只是更多的时候，工匠精神表现为一种气质和追求，这就是对工作一丝不苟，对产品质量精心打磨，对品牌像对待生命一样精心呵护。这种精神是推进供给侧改革的基础和前提。报告甫出，这一关键词引起了各个行业的注意，对于中国的化妆品行业来说，尤其需要做事专注的“工匠精神”。“工匠精神”外延并不仅限于制造业，也表现为品牌软实力，“工匠精神”缺失，会导致中国产品在消费者心中的吸引力不够，在国内外市场上的竞争力不足，以致消费者的购买力外流。</w:t>
      </w:r>
    </w:p>
    <w:p w:rsid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去年日本产品尤其是化妆品遭中国游客“爆买”事件就是一个例子。</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从化妆品行业看，起源欧美但是被韩系品牌再创新发扬光大走红中国市场的气垫BB霜也同样引发国人的思考。在韩国寇诗曼嘉（苏州）有限公司总经理朴善基看来，正是匠心精神推动了BB霜细分品类的革新进程。</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早在2015年召开的中国化妆品工商首脑会议暨化妆品报年会上，《化妆品报》社长·总编辑杜宏俊就作了《工匠精神与化妆品企业的未来》的主题报告，呼吁中国化妆品企业保持工匠之心，打造产品价值、强调工匠精神，在当前的工业化生产时代再认识匠心。</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杜宏俊以“瑞士钟表”和爱马仕等奢侈品品牌举例，印证工匠精神在“乱世”之中的强大竞争力，并强调，当下的中国化妆品企业，不缺资金、勇气、智慧，却唯独缺乏“敬畏之心”和“匠心”。杜宏俊还强调，企业若要使自己的品牌永远立于不败之地，“用工匠精神打造极致产品”将是永恒追求。</w:t>
      </w:r>
    </w:p>
    <w:p w:rsidR="00420169" w:rsidRPr="00740AFB" w:rsidRDefault="00420169" w:rsidP="00740AFB">
      <w:pPr>
        <w:spacing w:line="400" w:lineRule="atLeast"/>
        <w:ind w:firstLineChars="200" w:firstLine="412"/>
        <w:rPr>
          <w:rFonts w:asciiTheme="minorEastAsia" w:hAnsiTheme="minorEastAsia"/>
          <w:spacing w:val="-2"/>
        </w:rPr>
      </w:pPr>
      <w:r w:rsidRPr="00740AFB">
        <w:rPr>
          <w:rFonts w:asciiTheme="minorEastAsia" w:hAnsiTheme="minorEastAsia" w:hint="eastAsia"/>
          <w:spacing w:val="-2"/>
        </w:rPr>
        <w:t>值此两会期间，政府的工作报告再提“工匠精神” ，其意义发人深省。回到化妆品行业看，只有具备工匠精神的本土企业能越来越多，本土化妆品品牌才能实现真正意义上的崛起。</w:t>
      </w:r>
      <w:r w:rsidR="00740AFB">
        <w:rPr>
          <w:rFonts w:asciiTheme="minorEastAsia" w:hAnsiTheme="minorEastAsia" w:hint="eastAsia"/>
          <w:spacing w:val="-2"/>
        </w:rPr>
        <w:t xml:space="preserve">                                                  （摘自  化妆品财经在线）</w:t>
      </w:r>
    </w:p>
    <w:p w:rsidR="00420169" w:rsidRDefault="00420169" w:rsidP="00420169">
      <w:pPr>
        <w:jc w:val="center"/>
        <w:rPr>
          <w:rFonts w:ascii="黑体" w:eastAsia="黑体" w:hAnsi="黑体"/>
          <w:sz w:val="36"/>
          <w:szCs w:val="36"/>
        </w:rPr>
      </w:pPr>
      <w:r w:rsidRPr="000A3CE0">
        <w:rPr>
          <w:rFonts w:ascii="黑体" w:eastAsia="黑体" w:hAnsi="黑体" w:hint="eastAsia"/>
          <w:sz w:val="36"/>
          <w:szCs w:val="36"/>
        </w:rPr>
        <w:lastRenderedPageBreak/>
        <w:t>日化企业的“供给侧”改革</w:t>
      </w:r>
    </w:p>
    <w:p w:rsidR="00420169" w:rsidRPr="00346D93" w:rsidRDefault="00420169" w:rsidP="00B6337F">
      <w:pPr>
        <w:spacing w:beforeLines="50"/>
        <w:jc w:val="center"/>
        <w:rPr>
          <w:rFonts w:ascii="黑体" w:eastAsia="黑体" w:hAnsi="黑体"/>
          <w:sz w:val="28"/>
          <w:szCs w:val="28"/>
        </w:rPr>
      </w:pPr>
      <w:r w:rsidRPr="00346D93">
        <w:rPr>
          <w:rFonts w:ascii="黑体" w:eastAsia="黑体" w:hAnsi="黑体" w:hint="eastAsia"/>
          <w:sz w:val="28"/>
          <w:szCs w:val="28"/>
        </w:rPr>
        <w:t>徐之伟</w:t>
      </w:r>
    </w:p>
    <w:p w:rsidR="00420169" w:rsidRDefault="00420169" w:rsidP="00B6337F">
      <w:pPr>
        <w:spacing w:beforeLines="50" w:line="460" w:lineRule="atLeast"/>
        <w:ind w:firstLineChars="200" w:firstLine="428"/>
        <w:rPr>
          <w:rFonts w:asciiTheme="minorEastAsia" w:hAnsiTheme="minorEastAsia"/>
          <w:spacing w:val="2"/>
        </w:rPr>
      </w:pPr>
      <w:r w:rsidRPr="0050325E">
        <w:rPr>
          <w:rFonts w:asciiTheme="minorEastAsia" w:hAnsiTheme="minorEastAsia" w:hint="eastAsia"/>
          <w:spacing w:val="2"/>
        </w:rPr>
        <w:t>从</w:t>
      </w:r>
      <w:r w:rsidRPr="0050325E">
        <w:rPr>
          <w:rFonts w:asciiTheme="minorEastAsia" w:hAnsiTheme="minorEastAsia"/>
          <w:spacing w:val="2"/>
        </w:rPr>
        <w:t>2015</w:t>
      </w:r>
      <w:r w:rsidRPr="0050325E">
        <w:rPr>
          <w:rFonts w:asciiTheme="minorEastAsia" w:hAnsiTheme="minorEastAsia" w:hint="eastAsia"/>
          <w:spacing w:val="2"/>
        </w:rPr>
        <w:t>年</w:t>
      </w:r>
      <w:r w:rsidRPr="0050325E">
        <w:rPr>
          <w:rFonts w:asciiTheme="minorEastAsia" w:hAnsiTheme="minorEastAsia"/>
          <w:spacing w:val="2"/>
        </w:rPr>
        <w:t>11</w:t>
      </w:r>
      <w:r w:rsidRPr="0050325E">
        <w:rPr>
          <w:rFonts w:asciiTheme="minorEastAsia" w:hAnsiTheme="minorEastAsia" w:hint="eastAsia"/>
          <w:spacing w:val="2"/>
        </w:rPr>
        <w:t>月</w:t>
      </w:r>
      <w:r w:rsidRPr="0050325E">
        <w:rPr>
          <w:rFonts w:asciiTheme="minorEastAsia" w:hAnsiTheme="minorEastAsia"/>
          <w:spacing w:val="2"/>
        </w:rPr>
        <w:t>10</w:t>
      </w:r>
      <w:r w:rsidRPr="0050325E">
        <w:rPr>
          <w:rFonts w:asciiTheme="minorEastAsia" w:hAnsiTheme="minorEastAsia" w:hint="eastAsia"/>
          <w:spacing w:val="2"/>
        </w:rPr>
        <w:t>号到</w:t>
      </w:r>
      <w:r w:rsidRPr="0050325E">
        <w:rPr>
          <w:rFonts w:asciiTheme="minorEastAsia" w:hAnsiTheme="minorEastAsia"/>
          <w:spacing w:val="2"/>
        </w:rPr>
        <w:t>18</w:t>
      </w:r>
      <w:r w:rsidRPr="0050325E">
        <w:rPr>
          <w:rFonts w:asciiTheme="minorEastAsia" w:hAnsiTheme="minorEastAsia" w:hint="eastAsia"/>
          <w:spacing w:val="2"/>
        </w:rPr>
        <w:t>号，中央四次提及“供给侧改革”，从那以后，“供给侧改革”屡屡见诸各大媒体的新闻报道之中，成为当下中国政治经济领域的热门词汇。习近平主席提出的供给侧改革，切中了日化行业供给侧结构性失衡的危害：“在适度扩大总需求的同时，着力加强共给侧结构性改革，着力提高供给体系质量和效率。”</w:t>
      </w:r>
    </w:p>
    <w:p w:rsidR="00420169" w:rsidRPr="0050325E" w:rsidRDefault="00420169" w:rsidP="00420169">
      <w:pPr>
        <w:spacing w:line="460" w:lineRule="atLeast"/>
        <w:ind w:firstLineChars="200" w:firstLine="428"/>
        <w:rPr>
          <w:rFonts w:asciiTheme="minorEastAsia" w:hAnsiTheme="minorEastAsia"/>
          <w:spacing w:val="2"/>
        </w:rPr>
      </w:pPr>
      <w:r w:rsidRPr="0050325E">
        <w:rPr>
          <w:rFonts w:asciiTheme="minorEastAsia" w:hAnsiTheme="minorEastAsia" w:hint="eastAsia"/>
          <w:spacing w:val="2"/>
        </w:rPr>
        <w:t>江苏日化要深入这一政策目的，了解当下企业发展的形势与不足。</w:t>
      </w:r>
    </w:p>
    <w:p w:rsidR="00420169" w:rsidRPr="0050325E" w:rsidRDefault="00420169" w:rsidP="00B6337F">
      <w:pPr>
        <w:spacing w:beforeLines="20" w:line="460" w:lineRule="atLeast"/>
        <w:ind w:firstLineChars="200" w:firstLine="428"/>
        <w:rPr>
          <w:rFonts w:asciiTheme="minorEastAsia" w:hAnsiTheme="minorEastAsia"/>
          <w:spacing w:val="2"/>
        </w:rPr>
      </w:pPr>
      <w:r w:rsidRPr="0050325E">
        <w:rPr>
          <w:rFonts w:asciiTheme="minorEastAsia" w:hAnsiTheme="minorEastAsia" w:hint="eastAsia"/>
          <w:spacing w:val="2"/>
        </w:rPr>
        <w:t>一、提高品牌竞争力，以工匠精神提高产品品质。目前日化市场上除了欧美巨头占据较大市场份额外，日韩巨头的崛起之势也越来越强劲。其中我们的一些日化产品同质化较为严重，缺乏中高端产品，对终端网络的预判不够严谨与理性。需要不断扩大自身品牌影响力，提高产品品质，以工匠精神提供产品和服务。</w:t>
      </w:r>
    </w:p>
    <w:p w:rsidR="00420169" w:rsidRPr="0050325E" w:rsidRDefault="00420169" w:rsidP="00B6337F">
      <w:pPr>
        <w:spacing w:beforeLines="20" w:line="460" w:lineRule="atLeast"/>
        <w:ind w:firstLineChars="200" w:firstLine="428"/>
        <w:rPr>
          <w:rFonts w:asciiTheme="minorEastAsia" w:hAnsiTheme="minorEastAsia"/>
          <w:spacing w:val="2"/>
        </w:rPr>
      </w:pPr>
      <w:r w:rsidRPr="0050325E">
        <w:rPr>
          <w:rFonts w:asciiTheme="minorEastAsia" w:hAnsiTheme="minorEastAsia" w:hint="eastAsia"/>
          <w:spacing w:val="2"/>
        </w:rPr>
        <w:t>二、消减过剩库存，需加强渠道管理和掌控力。企业产能过剩，产品库存过剩，客观反映了供给侧结构性失衡。说明在库存以及分销上都存在或轻或重的问题。提高供给体系的质量与效率，加强渠道管理与分销环节上的掌控力显得尤为必要。</w:t>
      </w:r>
    </w:p>
    <w:p w:rsidR="00420169" w:rsidRPr="0050325E" w:rsidRDefault="00420169" w:rsidP="00B6337F">
      <w:pPr>
        <w:spacing w:beforeLines="20" w:line="460" w:lineRule="atLeast"/>
        <w:ind w:firstLineChars="200" w:firstLine="428"/>
        <w:rPr>
          <w:rFonts w:asciiTheme="minorEastAsia" w:hAnsiTheme="minorEastAsia"/>
          <w:spacing w:val="2"/>
        </w:rPr>
      </w:pPr>
      <w:r w:rsidRPr="0050325E">
        <w:rPr>
          <w:rFonts w:asciiTheme="minorEastAsia" w:hAnsiTheme="minorEastAsia" w:hint="eastAsia"/>
          <w:spacing w:val="2"/>
        </w:rPr>
        <w:t>三、加强科研力度，针对性开发与引导消费群体。在工业</w:t>
      </w:r>
      <w:r w:rsidRPr="0050325E">
        <w:rPr>
          <w:rFonts w:asciiTheme="minorEastAsia" w:hAnsiTheme="minorEastAsia"/>
          <w:spacing w:val="2"/>
        </w:rPr>
        <w:t>4.0</w:t>
      </w:r>
      <w:r w:rsidRPr="0050325E">
        <w:rPr>
          <w:rFonts w:asciiTheme="minorEastAsia" w:hAnsiTheme="minorEastAsia" w:hint="eastAsia"/>
          <w:spacing w:val="2"/>
        </w:rPr>
        <w:t>的大方向下，质量与产能已不再会是问题，我们需要着重关注目前潜力巨大、回报率高的消费群体，加强研发力度，毕竟科研和创新是任何一家企业绝对的生存力和竞争力。有针对性的研发符合消费者习惯与当前社会需求潜力大的产品，从而引导市场的新风向，提前占据有利地位。</w:t>
      </w:r>
    </w:p>
    <w:p w:rsidR="00420169" w:rsidRDefault="00420169" w:rsidP="00420169">
      <w:pPr>
        <w:spacing w:line="460" w:lineRule="atLeast"/>
        <w:ind w:firstLineChars="200" w:firstLine="428"/>
        <w:rPr>
          <w:rFonts w:asciiTheme="minorEastAsia" w:hAnsiTheme="minorEastAsia"/>
          <w:spacing w:val="2"/>
        </w:rPr>
      </w:pPr>
      <w:r w:rsidRPr="0050325E">
        <w:rPr>
          <w:rFonts w:asciiTheme="minorEastAsia" w:hAnsiTheme="minorEastAsia" w:hint="eastAsia"/>
          <w:spacing w:val="2"/>
        </w:rPr>
        <w:t>供给侧结构性改革是国家最新实施的战略性方针，从改革角度提高全要素生产率，更好满足广大人民群众的需要，促进经济社会持续健康发展。</w:t>
      </w:r>
    </w:p>
    <w:p w:rsidR="00420169" w:rsidRPr="0050325E" w:rsidRDefault="00420169" w:rsidP="00420169">
      <w:pPr>
        <w:spacing w:line="460" w:lineRule="atLeast"/>
        <w:ind w:firstLineChars="200" w:firstLine="428"/>
        <w:rPr>
          <w:rFonts w:asciiTheme="minorEastAsia" w:hAnsiTheme="minorEastAsia"/>
          <w:spacing w:val="2"/>
        </w:rPr>
      </w:pPr>
      <w:r w:rsidRPr="0050325E">
        <w:rPr>
          <w:rFonts w:asciiTheme="minorEastAsia" w:hAnsiTheme="minorEastAsia" w:hint="eastAsia"/>
          <w:spacing w:val="2"/>
        </w:rPr>
        <w:t>这一方针关乎到每个企业发展的前景和方向。江苏日化作为中国日化制造企业的排头兵，深入贯彻这一战略方针具有重要意义。</w:t>
      </w:r>
    </w:p>
    <w:p w:rsidR="00420169" w:rsidRDefault="00420169" w:rsidP="00B6337F">
      <w:pPr>
        <w:spacing w:afterLines="150" w:line="440" w:lineRule="atLeast"/>
        <w:ind w:firstLineChars="3100" w:firstLine="6510"/>
        <w:rPr>
          <w:rFonts w:asciiTheme="minorEastAsia" w:hAnsiTheme="minorEastAsia"/>
        </w:rPr>
      </w:pPr>
      <w:r>
        <w:rPr>
          <w:rFonts w:asciiTheme="minorEastAsia" w:hAnsiTheme="minorEastAsia" w:hint="eastAsia"/>
        </w:rPr>
        <w:t>(隆力奇  供稿)</w:t>
      </w:r>
    </w:p>
    <w:p w:rsidR="00420169" w:rsidRPr="005621C5" w:rsidRDefault="00420169" w:rsidP="00420169">
      <w:pPr>
        <w:jc w:val="center"/>
        <w:rPr>
          <w:rFonts w:ascii="黑体" w:eastAsia="黑体" w:hAnsi="黑体"/>
          <w:sz w:val="36"/>
          <w:szCs w:val="36"/>
        </w:rPr>
      </w:pPr>
      <w:r w:rsidRPr="005621C5">
        <w:rPr>
          <w:rFonts w:ascii="黑体" w:eastAsia="黑体" w:hAnsi="黑体" w:hint="eastAsia"/>
          <w:sz w:val="36"/>
          <w:szCs w:val="36"/>
        </w:rPr>
        <w:lastRenderedPageBreak/>
        <w:t>为什么要在化妆品行业提</w:t>
      </w:r>
      <w:r w:rsidR="00FB1EA6">
        <w:rPr>
          <w:rFonts w:ascii="黑体" w:eastAsia="黑体" w:hAnsi="黑体" w:hint="eastAsia"/>
          <w:sz w:val="36"/>
          <w:szCs w:val="36"/>
        </w:rPr>
        <w:t>“</w:t>
      </w:r>
      <w:r w:rsidRPr="005621C5">
        <w:rPr>
          <w:rFonts w:ascii="黑体" w:eastAsia="黑体" w:hAnsi="黑体" w:hint="eastAsia"/>
          <w:sz w:val="36"/>
          <w:szCs w:val="36"/>
        </w:rPr>
        <w:t>供给侧</w:t>
      </w:r>
      <w:r w:rsidR="00FB1EA6">
        <w:rPr>
          <w:rFonts w:ascii="黑体" w:eastAsia="黑体" w:hAnsi="黑体" w:hint="eastAsia"/>
          <w:sz w:val="36"/>
          <w:szCs w:val="36"/>
        </w:rPr>
        <w:t>”</w:t>
      </w:r>
      <w:r w:rsidRPr="005621C5">
        <w:rPr>
          <w:rFonts w:ascii="黑体" w:eastAsia="黑体" w:hAnsi="黑体" w:hint="eastAsia"/>
          <w:sz w:val="36"/>
          <w:szCs w:val="36"/>
        </w:rPr>
        <w:t>改革？</w:t>
      </w:r>
    </w:p>
    <w:p w:rsidR="00420169" w:rsidRPr="005621C5" w:rsidRDefault="00420169" w:rsidP="00B6337F">
      <w:pPr>
        <w:spacing w:beforeLines="50" w:line="440" w:lineRule="atLeast"/>
        <w:ind w:firstLineChars="200" w:firstLine="420"/>
        <w:rPr>
          <w:rFonts w:asciiTheme="minorEastAsia" w:hAnsiTheme="minorEastAsia"/>
        </w:rPr>
      </w:pPr>
      <w:r w:rsidRPr="005621C5">
        <w:rPr>
          <w:rFonts w:asciiTheme="minorEastAsia" w:hAnsiTheme="minorEastAsia" w:hint="eastAsia"/>
        </w:rPr>
        <w:t>在经济学原理中，需求与供给就如同一对力量不相伯仲的孪生兄弟，两者构成了市场天平的两方。需求与供给完全吻合的那一点，是市场极尽完美和均衡的时刻。</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然而市场极少有机会处在这样的完美状态。绝大多数时候，自由市场都会围绕这个供给与需求的均衡点上下波动。这种波动，也会被认为是一种正常状态。</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以需求和供给，这对经济学中的基本工具，来考量中国化妆品产业，我们能发现什么？</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价廉质平的化妆品处在严重的供给过剩状态，而高品质的产品需求旺盛，但供给相对欠缺。</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马桶盖和电饭煲的例子被举了一万次了。但那都不是化妆品行业，换几个化妆品行业的例子。在韩国，每年有600万中国游客疯狂扫货，其中首要购买目标就是化妆品。在日本，资生堂最新的财报利润大涨，原因是中国游客旺盛的购买力——资生堂甚至因此要在日本本土再建一座工厂以满足产能的需求，要知道这是资生堂27年来第一次在本土再度新建工厂。</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在我们为制作《工匠精神与产品价值》专题片探访法国老佛爷百货和欧缇丽时，他们都为中国游客的购买力感到吃惊。老佛爷百货80%的消费都是由中国游客创造的，而欧缇丽品牌在法国有60%的产品被中国游客买走。</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我们的消费者为什么要在国外买化妆品？因为花相同的钱，能买到更好的产品，或者说，买同样的产品，花更少的钱，甚至，能买到在国内买不到的产品。</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疯狂的跨境购物，说明中国本土化妆品市场的失衡已经到了一个触目惊心的地步。</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这不是消费者崇洋媚外这么简单。消费者总是会用自己口袋里面的钱来作选择，尽管她们很多时候并不那么理性。</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这也不是几句热爱国货的口号就可以扭转的。在品质上毫无竞争力的品牌，必然会被市场淘汰。</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实际上，供给侧改革已经在多个进入中国市场的大企业身上有所体现。联合利华在中国业绩回暖，其负责人表示就是去库存调整的成效，而宝洁一系列的瘦身行动，也是在当前市场前景不明的经济环境下对供给侧的调整。回溯到两年前，欧莱雅旗下卡尼尔退出中国市场，引起业内轩然大波，也是看到了相同定位下与巴黎欧莱雅的冲突。</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lastRenderedPageBreak/>
        <w:t>2016年初，《化妆品报》社组织记者对多个市场上的品牌、代理商、零售商进行了一次摸底调查。而在我们的调查中，不少国内二三线护肤品牌，在渠道库存以及动销上都存在或轻或重的问题。这些问题客观地反映了供给侧结构性失衡的现状。</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在2015年初，我们已经敏锐地认识到化妆品市场中的结构性失衡，以及高品质产品欠缺所带来的严重问题，所以我们呼吁行业能够重视产品品质，要以工匠精神提供产品和服务。</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而2016年初，习近平主席提出的供给侧改革，更是切中了化妆品行业供给结构性失衡的要害："在适度扩大总需求的同时，着力加强供给侧结构性改革，着力提高供给体系质量和效率"</w:t>
      </w:r>
    </w:p>
    <w:p w:rsidR="00420169" w:rsidRPr="005621C5"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提高供给体系的质量与效率，简单来说，就是制造企业做好产品的品质，中间商做好服务的品质，终端零售商做好销售体验的品质。让高品质的产品和服务的供应能够跟得上需求，让高端市场能够真正供需对称，接近市场平衡和完美的那一个点。</w:t>
      </w:r>
    </w:p>
    <w:p w:rsidR="00420169" w:rsidRDefault="00420169" w:rsidP="00420169">
      <w:pPr>
        <w:spacing w:line="440" w:lineRule="atLeast"/>
        <w:ind w:firstLineChars="200" w:firstLine="420"/>
        <w:rPr>
          <w:rFonts w:asciiTheme="minorEastAsia" w:hAnsiTheme="minorEastAsia"/>
        </w:rPr>
      </w:pPr>
      <w:r w:rsidRPr="005621C5">
        <w:rPr>
          <w:rFonts w:asciiTheme="minorEastAsia" w:hAnsiTheme="minorEastAsia" w:hint="eastAsia"/>
        </w:rPr>
        <w:t>供给侧改革对于化妆品行业的意义，就在于此。</w:t>
      </w:r>
    </w:p>
    <w:p w:rsidR="00420169" w:rsidRPr="005621C5" w:rsidRDefault="00420169" w:rsidP="00B6337F">
      <w:pPr>
        <w:spacing w:afterLines="150" w:line="440" w:lineRule="atLeast"/>
        <w:ind w:firstLineChars="2600" w:firstLine="5460"/>
        <w:rPr>
          <w:rFonts w:asciiTheme="minorEastAsia" w:hAnsiTheme="minorEastAsia"/>
        </w:rPr>
      </w:pPr>
      <w:r>
        <w:rPr>
          <w:rFonts w:asciiTheme="minorEastAsia" w:hAnsiTheme="minorEastAsia" w:hint="eastAsia"/>
        </w:rPr>
        <w:t>（摘自  化妆品财经在线）</w:t>
      </w:r>
    </w:p>
    <w:p w:rsidR="00420169" w:rsidRDefault="00420169" w:rsidP="00420169">
      <w:pPr>
        <w:jc w:val="center"/>
        <w:rPr>
          <w:rFonts w:ascii="黑体" w:eastAsia="黑体" w:hAnsi="黑体"/>
          <w:sz w:val="36"/>
          <w:szCs w:val="36"/>
        </w:rPr>
      </w:pPr>
      <w:r w:rsidRPr="005E5712">
        <w:rPr>
          <w:rFonts w:ascii="黑体" w:eastAsia="黑体" w:hAnsi="黑体" w:hint="eastAsia"/>
          <w:sz w:val="36"/>
          <w:szCs w:val="36"/>
        </w:rPr>
        <w:t>TONYMOLY全面发力中国市场，</w:t>
      </w:r>
    </w:p>
    <w:p w:rsidR="00420169" w:rsidRPr="005E5712" w:rsidRDefault="00420169" w:rsidP="00420169">
      <w:pPr>
        <w:jc w:val="center"/>
        <w:rPr>
          <w:rFonts w:ascii="黑体" w:eastAsia="黑体" w:hAnsi="黑体"/>
          <w:sz w:val="36"/>
          <w:szCs w:val="36"/>
        </w:rPr>
      </w:pPr>
      <w:r w:rsidRPr="005E5712">
        <w:rPr>
          <w:rFonts w:ascii="黑体" w:eastAsia="黑体" w:hAnsi="黑体" w:hint="eastAsia"/>
          <w:sz w:val="36"/>
          <w:szCs w:val="36"/>
        </w:rPr>
        <w:t>签约屈臣氏代工厂苏州安特加大生产</w:t>
      </w:r>
    </w:p>
    <w:p w:rsidR="00FB1EA6" w:rsidRDefault="00420169" w:rsidP="00B6337F">
      <w:pPr>
        <w:spacing w:beforeLines="50" w:line="440" w:lineRule="atLeast"/>
        <w:ind w:firstLineChars="200" w:firstLine="420"/>
        <w:rPr>
          <w:rFonts w:asciiTheme="minorEastAsia" w:hAnsiTheme="minorEastAsia"/>
        </w:rPr>
      </w:pPr>
      <w:r w:rsidRPr="005E5712">
        <w:rPr>
          <w:rFonts w:asciiTheme="minorEastAsia" w:hAnsiTheme="minorEastAsia" w:hint="eastAsia"/>
        </w:rPr>
        <w:t>今日（2月29日），韩国化妆品集团TONYMOLY与知名彩妆OEM/ODM商——苏州安特正式达成战略合作，增强TONYMOLY在中国的生产能力；与此同时TONYMOLY还在中国购买了93亩土地开始自建工厂。这意味着这个韩国知名化妆品集团开始全面发力中国市场。 </w:t>
      </w:r>
    </w:p>
    <w:p w:rsidR="00FB1EA6" w:rsidRDefault="00420169" w:rsidP="00FB1EA6">
      <w:pPr>
        <w:spacing w:line="440" w:lineRule="atLeast"/>
        <w:ind w:firstLineChars="200" w:firstLine="420"/>
        <w:rPr>
          <w:rFonts w:asciiTheme="minorEastAsia" w:hAnsiTheme="minorEastAsia"/>
        </w:rPr>
      </w:pPr>
      <w:r w:rsidRPr="005E5712">
        <w:rPr>
          <w:rFonts w:asciiTheme="minorEastAsia" w:hAnsiTheme="minorEastAsia" w:hint="eastAsia"/>
        </w:rPr>
        <w:t>经过2015年一年的筹备，TONYMOLY吹响了大举开拓中国市场的号角。</w:t>
      </w:r>
      <w:r w:rsidRPr="005E5712">
        <w:rPr>
          <w:rFonts w:asciiTheme="minorEastAsia" w:hAnsiTheme="minorEastAsia" w:hint="eastAsia"/>
        </w:rPr>
        <w:br/>
        <w:t>2016年2月26日，TONYMOLY在上海正大广场开设了其在中国的第一家单品牌店，这也是TONYMOLY韩国总部直接在中国运营的第一家单品牌店。TONYMOLY集团旗下美珂斯化妆品有限公司董事长马相铁向《化妆品财经在线》记者透露：TONYMOLY的目标是，未来在中国开出1000家单品牌店。</w:t>
      </w:r>
    </w:p>
    <w:p w:rsidR="00FB1EA6" w:rsidRDefault="00420169" w:rsidP="00FB1EA6">
      <w:pPr>
        <w:spacing w:line="440" w:lineRule="atLeast"/>
        <w:ind w:firstLineChars="200" w:firstLine="422"/>
        <w:rPr>
          <w:rFonts w:asciiTheme="minorEastAsia" w:hAnsiTheme="minorEastAsia"/>
        </w:rPr>
      </w:pPr>
      <w:r w:rsidRPr="00FB1EA6">
        <w:rPr>
          <w:rFonts w:asciiTheme="minorEastAsia" w:hAnsiTheme="minorEastAsia" w:hint="eastAsia"/>
          <w:b/>
        </w:rPr>
        <w:t xml:space="preserve">TONYMOLY全面发力中国市场，已购买93亩地建工厂 </w:t>
      </w:r>
      <w:r w:rsidRPr="005E5712">
        <w:rPr>
          <w:rFonts w:asciiTheme="minorEastAsia" w:hAnsiTheme="minorEastAsia" w:hint="eastAsia"/>
        </w:rPr>
        <w:t>  </w:t>
      </w:r>
    </w:p>
    <w:p w:rsidR="00FB1EA6"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lastRenderedPageBreak/>
        <w:t>除了直营店的开拓， 此次与OEM/ODM商苏州安特的合作，则是TONYMOLY集团进军中国市场规划的一个重要部分。</w:t>
      </w:r>
    </w:p>
    <w:p w:rsidR="00420169" w:rsidRPr="005E5712"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据悉，2015年，TONYMOLY集团已经正式在韩国主板上市，并于当年设立了自己的生产法人——美珂斯化妆品有限公司，该公司主要为TONYMOLY集团旗下三大化妆品品牌的研发生产服务，同时还为其他韩国化妆品品牌提供代工生产。2016年1月，美珂斯化妆品公司在上海成立中国分公司，负责集团旗下品牌在中国的本土化生产和集团代工业务的拓展。</w:t>
      </w:r>
    </w:p>
    <w:p w:rsidR="00FB1EA6"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马相铁向《化妆品财经在线》记者透露，TONYMOLY在中国的本土化生产将从美珂斯（上海）和苏州安特的战略合作开始，未来，本土化生产的比例将达到50%。</w:t>
      </w:r>
      <w:r w:rsidRPr="005E5712">
        <w:rPr>
          <w:rFonts w:asciiTheme="minorEastAsia" w:hAnsiTheme="minorEastAsia" w:hint="eastAsia"/>
        </w:rPr>
        <w:br/>
        <w:t>  另外，为了全面进军中国市场，尽快实现在中国本土化研发、生产一条龙，TONYMOLY集团已于2015年在浙江平湖购入约93亩地用于建设工厂，马相铁透露：工厂将于2017年投产，将建成一个集化妆品、包材、容器生产三合一的大型生产厂。</w:t>
      </w:r>
    </w:p>
    <w:p w:rsidR="00420169" w:rsidRPr="005E5712"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目前，TONYMOLY集团有三个品牌进入中国——TONYMOLY、赫姿美以及兰欧提。其中TONYMOLY品牌在中国的销售渠道最广，有1家直营单品牌店、52个百货专柜、620余家专营店和2000多家屈臣氏。</w:t>
      </w:r>
    </w:p>
    <w:p w:rsidR="00420169" w:rsidRPr="00FB1EA6" w:rsidRDefault="00420169" w:rsidP="00FB1EA6">
      <w:pPr>
        <w:spacing w:line="440" w:lineRule="atLeast"/>
        <w:ind w:firstLineChars="200" w:firstLine="422"/>
        <w:rPr>
          <w:rFonts w:asciiTheme="minorEastAsia" w:hAnsiTheme="minorEastAsia"/>
          <w:b/>
        </w:rPr>
      </w:pPr>
      <w:r w:rsidRPr="00FB1EA6">
        <w:rPr>
          <w:rFonts w:asciiTheme="minorEastAsia" w:hAnsiTheme="minorEastAsia" w:hint="eastAsia"/>
          <w:b/>
        </w:rPr>
        <w:t>双方期望深度合作，产品代工只是开始 </w:t>
      </w:r>
    </w:p>
    <w:p w:rsidR="00FB1EA6"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此次中韩合作不仅韩国方面是当红品牌，中方苏州安特也颇有实力。</w:t>
      </w:r>
    </w:p>
    <w:p w:rsidR="00FB1EA6"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据了解，苏州安特的合作客户约40余个，包括屈臣氏、韩束、美丽加芬、小蜜坊等国内化妆品企业以及VOV、H&amp;M等国外化妆品品牌。目前，苏州安特生产工厂达6000平方米，拥有20人的研发团队，并取得多项研发和灌装专利。苏州安特总经理李继承透露，安特即将在今年10月在新三板挂牌，目前已在挂牌流程中。</w:t>
      </w:r>
    </w:p>
    <w:p w:rsidR="00FB1EA6"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李继承告诉《化妆品财经在线》记者，未来与TONYMOLY集团的合作不局限于代工，将在三个方面展开合作。“首先第一种合作，在中国的OEM/ODM这一块能够立刻开展，后期在相应的产品、品牌和渠道这一块，我们可以帮助TONYMOLY在中国的引进，第三块后期有可能一起建工厂。”</w:t>
      </w:r>
    </w:p>
    <w:p w:rsidR="00420169" w:rsidRDefault="00420169" w:rsidP="00420169">
      <w:pPr>
        <w:spacing w:line="440" w:lineRule="atLeast"/>
        <w:ind w:firstLineChars="200" w:firstLine="420"/>
        <w:rPr>
          <w:rFonts w:asciiTheme="minorEastAsia" w:hAnsiTheme="minorEastAsia"/>
        </w:rPr>
      </w:pPr>
      <w:r w:rsidRPr="005E5712">
        <w:rPr>
          <w:rFonts w:asciiTheme="minorEastAsia" w:hAnsiTheme="minorEastAsia" w:hint="eastAsia"/>
        </w:rPr>
        <w:t>马相铁也在签约现场表示，未来和安特的合作将同时具有广度和深度，希望利用中方公司对中国市场和消费者的了解，结合韩国研发实力，共同生产最适合中国人的产品，“希望把TONYMOLY集团的产品卖给每一个中国人。”</w:t>
      </w:r>
      <w:r w:rsidR="00FB1EA6">
        <w:rPr>
          <w:rFonts w:asciiTheme="minorEastAsia" w:hAnsiTheme="minorEastAsia" w:hint="eastAsia"/>
        </w:rPr>
        <w:t xml:space="preserve">            （摘自  化妆品财经在线）</w:t>
      </w:r>
    </w:p>
    <w:p w:rsidR="00420169" w:rsidRPr="00207D9F" w:rsidRDefault="00FB1EA6" w:rsidP="00420169">
      <w:pPr>
        <w:jc w:val="center"/>
        <w:rPr>
          <w:rFonts w:ascii="黑体" w:eastAsia="黑体" w:hAnsi="黑体"/>
          <w:sz w:val="36"/>
          <w:szCs w:val="36"/>
        </w:rPr>
      </w:pPr>
      <w:r w:rsidRPr="00207D9F">
        <w:rPr>
          <w:rFonts w:ascii="黑体" w:eastAsia="黑体" w:hAnsi="黑体" w:hint="eastAsia"/>
          <w:sz w:val="36"/>
          <w:szCs w:val="36"/>
        </w:rPr>
        <w:lastRenderedPageBreak/>
        <w:t xml:space="preserve"> </w:t>
      </w:r>
      <w:r w:rsidR="00420169" w:rsidRPr="00207D9F">
        <w:rPr>
          <w:rFonts w:ascii="黑体" w:eastAsia="黑体" w:hAnsi="黑体" w:hint="eastAsia"/>
          <w:sz w:val="36"/>
          <w:szCs w:val="36"/>
        </w:rPr>
        <w:t>“年度消费者追捧护肤品牌奖”花落丁家宜</w:t>
      </w:r>
    </w:p>
    <w:p w:rsidR="00420169" w:rsidRPr="001469E3" w:rsidRDefault="00420169" w:rsidP="00B6337F">
      <w:pPr>
        <w:spacing w:beforeLines="50" w:line="460" w:lineRule="atLeast"/>
        <w:ind w:firstLineChars="200" w:firstLine="428"/>
        <w:rPr>
          <w:rFonts w:asciiTheme="minorEastAsia" w:hAnsiTheme="minorEastAsia"/>
          <w:spacing w:val="2"/>
        </w:rPr>
      </w:pPr>
      <w:r w:rsidRPr="001469E3">
        <w:rPr>
          <w:rFonts w:asciiTheme="minorEastAsia" w:hAnsiTheme="minorEastAsia" w:hint="eastAsia"/>
          <w:spacing w:val="2"/>
        </w:rPr>
        <w:t>2016年3月8日晚，由中国百货商业协会主办，《中国美妆》、《瑞丽伊人风尚》联合承办的第十届中国化妆品年度大奖暨2016中国美妆盛典于广州白云国际会议中心隆重举行，云集了著名经济学家郎咸平、名创优品创始人叶国富、移动电商专家龚文祥、互联网娱乐营销新锐刘克楠等备受行业人士关注人员，解析市场变化，探寻行业发展方向，推动美妆产业前行步伐。</w:t>
      </w:r>
    </w:p>
    <w:p w:rsidR="00420169" w:rsidRPr="001469E3" w:rsidRDefault="00420169" w:rsidP="00420169">
      <w:pPr>
        <w:spacing w:line="460" w:lineRule="atLeast"/>
        <w:ind w:firstLineChars="200" w:firstLine="428"/>
        <w:rPr>
          <w:rFonts w:asciiTheme="minorEastAsia" w:hAnsiTheme="minorEastAsia"/>
          <w:spacing w:val="2"/>
        </w:rPr>
      </w:pPr>
      <w:r w:rsidRPr="001469E3">
        <w:rPr>
          <w:rFonts w:asciiTheme="minorEastAsia" w:hAnsiTheme="minorEastAsia" w:hint="eastAsia"/>
          <w:spacing w:val="2"/>
        </w:rPr>
        <w:t>此次颁奖盛典着重提出了重建消费链接，对于拥有20多年历史的老品牌，丁家宜，这个曾经家喻户晓的民族品牌，一直将“对产品的执着追求”作为品牌长期保持美誉度的秘诀，这也让丁家宜在消费者心中保持着长期的较高知名度和好评度，同时，这也是对产品品质和产品效果的一种认可形式。</w:t>
      </w:r>
    </w:p>
    <w:p w:rsidR="00420169" w:rsidRPr="001469E3" w:rsidRDefault="00420169" w:rsidP="00420169">
      <w:pPr>
        <w:spacing w:line="460" w:lineRule="atLeast"/>
        <w:ind w:firstLineChars="200" w:firstLine="428"/>
        <w:rPr>
          <w:rFonts w:asciiTheme="minorEastAsia" w:hAnsiTheme="minorEastAsia"/>
          <w:spacing w:val="2"/>
        </w:rPr>
      </w:pPr>
      <w:r w:rsidRPr="001469E3">
        <w:rPr>
          <w:rFonts w:asciiTheme="minorEastAsia" w:hAnsiTheme="minorEastAsia" w:hint="eastAsia"/>
          <w:spacing w:val="2"/>
        </w:rPr>
        <w:t>正因如此，丁家宜凭藉高效、安全、令人身心愉悦的产品体验，以及温暖、亲密、时尚的品牌理念，从众多品牌中脱颖而出！摘得 “2015中国化妆品年度消费者追捧护肤品牌”。</w:t>
      </w:r>
    </w:p>
    <w:p w:rsidR="00420169" w:rsidRPr="001469E3" w:rsidRDefault="00A47FFA" w:rsidP="00420169">
      <w:pPr>
        <w:spacing w:line="460" w:lineRule="atLeast"/>
        <w:ind w:firstLineChars="200" w:firstLine="428"/>
        <w:rPr>
          <w:rFonts w:asciiTheme="minorEastAsia" w:hAnsiTheme="minorEastAsia"/>
          <w:spacing w:val="2"/>
        </w:rPr>
      </w:pPr>
      <w:r>
        <w:rPr>
          <w:rFonts w:asciiTheme="minorEastAsia" w:hAnsiTheme="minorEastAsia" w:hint="eastAsia"/>
          <w:spacing w:val="2"/>
        </w:rPr>
        <w:t>对于获奖理由，中国百货商业协会认为：</w:t>
      </w:r>
      <w:r w:rsidR="00420169" w:rsidRPr="001469E3">
        <w:rPr>
          <w:rFonts w:asciiTheme="minorEastAsia" w:hAnsiTheme="minorEastAsia" w:hint="eastAsia"/>
          <w:spacing w:val="2"/>
        </w:rPr>
        <w:t>拥有20年品牌历史的丁家宜，在消费市场中被消费者广泛地信任与认知，具备优异的品牌评价、良好品质口碑与品牌形象好感度。同时，丁家宜有多项商品，在消费者心中具有高度的认同感。因此颁发"年度消费者追捧护肤品牌"</w:t>
      </w:r>
      <w:r>
        <w:rPr>
          <w:rFonts w:asciiTheme="minorEastAsia" w:hAnsiTheme="minorEastAsia" w:hint="eastAsia"/>
          <w:spacing w:val="2"/>
        </w:rPr>
        <w:t>，实至名归。</w:t>
      </w:r>
    </w:p>
    <w:p w:rsidR="00420169" w:rsidRPr="001469E3" w:rsidRDefault="00A47FFA" w:rsidP="00420169">
      <w:pPr>
        <w:spacing w:line="460" w:lineRule="atLeast"/>
        <w:ind w:firstLineChars="200" w:firstLine="428"/>
        <w:rPr>
          <w:rFonts w:asciiTheme="minorEastAsia" w:hAnsiTheme="minorEastAsia"/>
          <w:spacing w:val="2"/>
        </w:rPr>
      </w:pPr>
      <w:r>
        <w:rPr>
          <w:rFonts w:asciiTheme="minorEastAsia" w:hAnsiTheme="minorEastAsia" w:hint="eastAsia"/>
          <w:spacing w:val="2"/>
        </w:rPr>
        <w:t>丁家宜总经理高伟淳表示：</w:t>
      </w:r>
      <w:r w:rsidR="00420169" w:rsidRPr="001469E3">
        <w:rPr>
          <w:rFonts w:asciiTheme="minorEastAsia" w:hAnsiTheme="minorEastAsia" w:hint="eastAsia"/>
          <w:spacing w:val="2"/>
        </w:rPr>
        <w:t>感谢瑞丽风尚与中国美妆的双重肯定，给予丁家宜 ”最受消费者追捧护肤品牌”，丁家宜将继续坚持21</w:t>
      </w:r>
      <w:r>
        <w:rPr>
          <w:rFonts w:asciiTheme="minorEastAsia" w:hAnsiTheme="minorEastAsia" w:hint="eastAsia"/>
          <w:spacing w:val="2"/>
        </w:rPr>
        <w:t>年的品牌使命，重视品质，重视消费者体验。</w:t>
      </w:r>
    </w:p>
    <w:p w:rsidR="00420169" w:rsidRDefault="00420169" w:rsidP="00420169">
      <w:pPr>
        <w:spacing w:line="460" w:lineRule="atLeast"/>
        <w:ind w:firstLineChars="200" w:firstLine="428"/>
        <w:rPr>
          <w:rFonts w:asciiTheme="minorEastAsia" w:hAnsiTheme="minorEastAsia"/>
          <w:spacing w:val="2"/>
        </w:rPr>
      </w:pPr>
      <w:r w:rsidRPr="001469E3">
        <w:rPr>
          <w:rFonts w:asciiTheme="minorEastAsia" w:hAnsiTheme="minorEastAsia" w:hint="eastAsia"/>
          <w:spacing w:val="2"/>
        </w:rPr>
        <w:t>甫于日前刚结束的商超38促销档期活动中，丁家宜在欧尚超市刚进场即创下了单日销量NO.1，三日单店累积销量超过10万元的好成绩。</w:t>
      </w:r>
    </w:p>
    <w:p w:rsidR="00420169" w:rsidRPr="001469E3" w:rsidRDefault="00420169" w:rsidP="00420169">
      <w:pPr>
        <w:spacing w:line="460" w:lineRule="atLeast"/>
        <w:ind w:firstLineChars="200" w:firstLine="420"/>
        <w:rPr>
          <w:rFonts w:asciiTheme="minorEastAsia" w:hAnsiTheme="minorEastAsia"/>
        </w:rPr>
      </w:pPr>
      <w:r w:rsidRPr="001469E3">
        <w:rPr>
          <w:rFonts w:asciiTheme="minorEastAsia" w:hAnsiTheme="minorEastAsia" w:hint="eastAsia"/>
        </w:rPr>
        <w:t>2015年是丁家宜重新出发的起点，2016年势必将是丁家宜引爆国货品牌新风暴的一年。</w:t>
      </w:r>
    </w:p>
    <w:p w:rsidR="00420169" w:rsidRPr="00207D9F" w:rsidRDefault="00420169" w:rsidP="00B6337F">
      <w:pPr>
        <w:spacing w:afterLines="150" w:line="440" w:lineRule="atLeast"/>
        <w:ind w:firstLineChars="2900" w:firstLine="6090"/>
      </w:pPr>
      <w:r>
        <w:rPr>
          <w:rFonts w:asciiTheme="minorEastAsia" w:hAnsiTheme="minorEastAsia" w:hint="eastAsia"/>
        </w:rPr>
        <w:t>(摘自  丁家宜官微)</w:t>
      </w:r>
    </w:p>
    <w:p w:rsidR="00420169" w:rsidRPr="006B0ADD" w:rsidRDefault="00420169" w:rsidP="00420169">
      <w:pPr>
        <w:jc w:val="center"/>
        <w:rPr>
          <w:rFonts w:ascii="黑体" w:eastAsia="黑体" w:hAnsi="黑体"/>
          <w:sz w:val="36"/>
          <w:szCs w:val="36"/>
        </w:rPr>
      </w:pPr>
      <w:r w:rsidRPr="006B0ADD">
        <w:rPr>
          <w:rFonts w:ascii="黑体" w:eastAsia="黑体" w:hAnsi="黑体" w:hint="eastAsia"/>
          <w:sz w:val="36"/>
          <w:szCs w:val="36"/>
        </w:rPr>
        <w:lastRenderedPageBreak/>
        <w:t>中国化妆品企业发展研讨会在上海奉贤举办</w:t>
      </w:r>
    </w:p>
    <w:p w:rsidR="00420169" w:rsidRPr="006B0ADD" w:rsidRDefault="00420169" w:rsidP="00B6337F">
      <w:pPr>
        <w:spacing w:beforeLines="50" w:line="450" w:lineRule="atLeast"/>
        <w:ind w:firstLineChars="200" w:firstLine="420"/>
        <w:rPr>
          <w:rFonts w:asciiTheme="minorEastAsia" w:hAnsiTheme="minorEastAsia"/>
        </w:rPr>
      </w:pPr>
      <w:r w:rsidRPr="006B0ADD">
        <w:rPr>
          <w:rFonts w:asciiTheme="minorEastAsia" w:hAnsiTheme="minorEastAsia" w:hint="eastAsia"/>
        </w:rPr>
        <w:t>中国香料香精化妆品工业协会主办的中国化妆品企业发展研讨会今天在上海奉贤区举办，研讨会依托协会的资源和信息优势，为国内外化妆品行业上下游企业以及科研机构创造了一个共同学习、互通有无的平台。</w:t>
      </w:r>
    </w:p>
    <w:p w:rsidR="00420169" w:rsidRPr="006B0ADD" w:rsidRDefault="00420169" w:rsidP="00510DFF">
      <w:pPr>
        <w:spacing w:line="450" w:lineRule="atLeast"/>
        <w:ind w:firstLineChars="200" w:firstLine="420"/>
        <w:rPr>
          <w:rFonts w:asciiTheme="minorEastAsia" w:hAnsiTheme="minorEastAsia"/>
        </w:rPr>
      </w:pPr>
      <w:r w:rsidRPr="006B0ADD">
        <w:rPr>
          <w:rFonts w:asciiTheme="minorEastAsia" w:hAnsiTheme="minorEastAsia" w:hint="eastAsia"/>
        </w:rPr>
        <w:t>研讨会还将有效推动中国化妆品行业的企业与政府相关主管部门以及高等院校等科研机构的紧密合作和信息共享，为国内化妆品行业更好地适应经济发展新常态，探索行业创新转型发展之路提供足堪借鉴的思想理念。</w:t>
      </w:r>
    </w:p>
    <w:p w:rsidR="00420169" w:rsidRPr="006B0ADD" w:rsidRDefault="00420169" w:rsidP="00510DFF">
      <w:pPr>
        <w:spacing w:line="450" w:lineRule="atLeast"/>
        <w:ind w:firstLineChars="200" w:firstLine="420"/>
        <w:rPr>
          <w:rFonts w:asciiTheme="minorEastAsia" w:hAnsiTheme="minorEastAsia"/>
        </w:rPr>
      </w:pPr>
      <w:r w:rsidRPr="006B0ADD">
        <w:rPr>
          <w:rFonts w:asciiTheme="minorEastAsia" w:hAnsiTheme="minorEastAsia" w:hint="eastAsia"/>
        </w:rPr>
        <w:t>据悉，研讨会取得的成果也得到了产业界乃至政府部门的高度重视，不仅为地方政府在规划设计、政策制定方面更好的扶持化妆品行业健康发展方面提供了宝贵的意见和建议，同时也将有效增强奉贤区在未来打造“东方美谷”的过程中的影响力、凝聚力和区内企业的创新活力。</w:t>
      </w:r>
    </w:p>
    <w:p w:rsidR="00510DFF" w:rsidRDefault="00420169" w:rsidP="00B6337F">
      <w:pPr>
        <w:spacing w:afterLines="150" w:line="450" w:lineRule="atLeast"/>
        <w:ind w:firstLineChars="200" w:firstLine="420"/>
        <w:rPr>
          <w:rFonts w:asciiTheme="minorEastAsia" w:hAnsiTheme="minorEastAsia"/>
        </w:rPr>
      </w:pPr>
      <w:r w:rsidRPr="006B0ADD">
        <w:rPr>
          <w:rFonts w:asciiTheme="minorEastAsia" w:hAnsiTheme="minorEastAsia" w:hint="eastAsia"/>
        </w:rPr>
        <w:t>据奉贤区区长庄木弟介绍，经过多年的培育打造，奉贤区的美丽健康产业已经形成了涵盖美容护肤品、香水、日化用品、保健品、生物医药等多个门类的产业集群，集聚了以如新、伽蓝、韩束、科斯美诗、莹特菲勒、莱士血液、凯宝、雷允上药业等国内外知名企业为核心的产业集群，中国香精香料研究所、华东理工大学检测中心等服务机构云集，一条集研发设计、检测认证、原料采购、生产制造、营销推广的全产业链已经基本形成并拥有巨大的发展潜力。2015年，奉贤区的美丽健康相关产业规模以上产值达到178.3亿元，贡献税收18.6亿元。</w:t>
      </w:r>
      <w:r>
        <w:rPr>
          <w:rFonts w:asciiTheme="minorEastAsia" w:hAnsiTheme="minorEastAsia" w:hint="eastAsia"/>
        </w:rPr>
        <w:t xml:space="preserve">                                     </w:t>
      </w:r>
      <w:r w:rsidR="00E06813">
        <w:rPr>
          <w:rFonts w:asciiTheme="minorEastAsia" w:hAnsiTheme="minorEastAsia" w:hint="eastAsia"/>
        </w:rPr>
        <w:t>（摘自  中国经济网）</w:t>
      </w:r>
      <w:r>
        <w:rPr>
          <w:rFonts w:asciiTheme="minorEastAsia" w:hAnsiTheme="minorEastAsia" w:hint="eastAsia"/>
        </w:rPr>
        <w:t xml:space="preserve"> </w:t>
      </w:r>
    </w:p>
    <w:p w:rsidR="00510DFF" w:rsidRDefault="00510DFF" w:rsidP="00420169">
      <w:pPr>
        <w:jc w:val="center"/>
        <w:rPr>
          <w:rFonts w:ascii="黑体" w:eastAsia="黑体" w:hAnsi="黑体"/>
          <w:sz w:val="36"/>
          <w:szCs w:val="36"/>
        </w:rPr>
      </w:pPr>
      <w:r>
        <w:rPr>
          <w:rFonts w:ascii="黑体" w:eastAsia="黑体" w:hAnsi="黑体" w:hint="eastAsia"/>
          <w:sz w:val="36"/>
          <w:szCs w:val="36"/>
        </w:rPr>
        <w:t>中国口腔清洁护理用品工业协会</w:t>
      </w:r>
      <w:r w:rsidR="00420169" w:rsidRPr="009D1AE3">
        <w:rPr>
          <w:rFonts w:ascii="黑体" w:eastAsia="黑体" w:hAnsi="黑体" w:hint="eastAsia"/>
          <w:sz w:val="36"/>
          <w:szCs w:val="36"/>
        </w:rPr>
        <w:t>在北京召开</w:t>
      </w:r>
    </w:p>
    <w:p w:rsidR="00420169" w:rsidRPr="009D1AE3" w:rsidRDefault="00420169" w:rsidP="00510DFF">
      <w:pPr>
        <w:jc w:val="center"/>
        <w:rPr>
          <w:rFonts w:ascii="黑体" w:eastAsia="黑体" w:hAnsi="黑体"/>
          <w:sz w:val="36"/>
          <w:szCs w:val="36"/>
        </w:rPr>
      </w:pPr>
      <w:r w:rsidRPr="009D1AE3">
        <w:rPr>
          <w:rFonts w:ascii="黑体" w:eastAsia="黑体" w:hAnsi="黑体" w:hint="eastAsia"/>
          <w:sz w:val="36"/>
          <w:szCs w:val="36"/>
        </w:rPr>
        <w:t>口腔清洁护理用品行业生产许可工作座谈会</w:t>
      </w:r>
    </w:p>
    <w:p w:rsidR="00510DFF" w:rsidRDefault="00420169" w:rsidP="00B6337F">
      <w:pPr>
        <w:spacing w:beforeLines="50" w:line="450" w:lineRule="atLeast"/>
        <w:ind w:firstLineChars="200" w:firstLine="428"/>
        <w:rPr>
          <w:rFonts w:asciiTheme="minorEastAsia" w:hAnsiTheme="minorEastAsia"/>
          <w:spacing w:val="2"/>
        </w:rPr>
      </w:pPr>
      <w:r w:rsidRPr="00510DFF">
        <w:rPr>
          <w:rFonts w:asciiTheme="minorEastAsia" w:hAnsiTheme="minorEastAsia" w:hint="eastAsia"/>
          <w:spacing w:val="2"/>
        </w:rPr>
        <w:t>2016年1月21日，中国口腔清洁护理用品工业协会</w:t>
      </w:r>
      <w:r w:rsidR="007E0166">
        <w:rPr>
          <w:rFonts w:asciiTheme="minorEastAsia" w:hAnsiTheme="minorEastAsia" w:hint="eastAsia"/>
          <w:spacing w:val="2"/>
        </w:rPr>
        <w:t>（以下简称协会）</w:t>
      </w:r>
      <w:r w:rsidRPr="00510DFF">
        <w:rPr>
          <w:rFonts w:asciiTheme="minorEastAsia" w:hAnsiTheme="minorEastAsia" w:hint="eastAsia"/>
          <w:spacing w:val="2"/>
        </w:rPr>
        <w:t>在北京召开了口腔清洁护理用品行业生产许可工作座谈会。协会相建强副理事长、高元琴副秘书长和行业内17位企业代表及专家参加了此次会议。国家食品药品监督管理总局（以下简称总局）药化监管司贺丹英副巡视员和化妆品监管处李南处长、刘晓刚主任到会听取意见</w:t>
      </w:r>
      <w:r w:rsidRPr="00510DFF">
        <w:rPr>
          <w:rFonts w:asciiTheme="minorEastAsia" w:hAnsiTheme="minorEastAsia" w:hint="eastAsia"/>
          <w:spacing w:val="2"/>
        </w:rPr>
        <w:lastRenderedPageBreak/>
        <w:t>并指导。</w:t>
      </w:r>
    </w:p>
    <w:p w:rsidR="00510DFF" w:rsidRDefault="00420169" w:rsidP="00510DFF">
      <w:pPr>
        <w:spacing w:line="450" w:lineRule="atLeast"/>
        <w:ind w:firstLineChars="200" w:firstLine="428"/>
        <w:rPr>
          <w:rFonts w:asciiTheme="minorEastAsia" w:hAnsiTheme="minorEastAsia"/>
          <w:spacing w:val="2"/>
        </w:rPr>
      </w:pPr>
      <w:r w:rsidRPr="00510DFF">
        <w:rPr>
          <w:rFonts w:asciiTheme="minorEastAsia" w:hAnsiTheme="minorEastAsia" w:hint="eastAsia"/>
          <w:spacing w:val="2"/>
        </w:rPr>
        <w:t>会议听取了贺丹英副巡视员对“总局关于生产许可有关事项的公告（2015年第265号文）”的背景说明与相关解释；企业代表就《化妆品生产许可工作规范》、《化妆品生产许可检查要点》两个文件的执行工作进行了热烈讨论，并就相关问题提请总局负责同志；总局李南处长及刘晓刚主任对企业代表提出的问题逐一进行了细致解答。</w:t>
      </w:r>
    </w:p>
    <w:p w:rsidR="00420169" w:rsidRPr="00510DFF" w:rsidRDefault="00420169" w:rsidP="00510DFF">
      <w:pPr>
        <w:spacing w:line="450" w:lineRule="atLeast"/>
        <w:ind w:firstLineChars="200" w:firstLine="428"/>
        <w:rPr>
          <w:rFonts w:asciiTheme="minorEastAsia" w:hAnsiTheme="minorEastAsia"/>
          <w:spacing w:val="2"/>
        </w:rPr>
      </w:pPr>
      <w:r w:rsidRPr="00510DFF">
        <w:rPr>
          <w:rFonts w:asciiTheme="minorEastAsia" w:hAnsiTheme="minorEastAsia" w:hint="eastAsia"/>
          <w:spacing w:val="2"/>
        </w:rPr>
        <w:t>期间，相建强副理事长还就行业开展的安全性评价工作向总局领导进行了汇报。与会代表对总局药化监管司对本行业的关心和到会解疑表示了由衷的感谢，总局领导也表示希望协会今后多多创造这种政府与企业直接对话的机会，以使国家相关政策的制定更加切合实际，更好的推动行业进步发展。</w:t>
      </w:r>
    </w:p>
    <w:p w:rsidR="00420169" w:rsidRPr="00510DFF" w:rsidRDefault="00420169" w:rsidP="00510DFF">
      <w:pPr>
        <w:spacing w:line="450" w:lineRule="atLeast"/>
        <w:ind w:firstLineChars="200" w:firstLine="428"/>
        <w:rPr>
          <w:rFonts w:asciiTheme="minorEastAsia" w:hAnsiTheme="minorEastAsia"/>
          <w:spacing w:val="2"/>
        </w:rPr>
      </w:pPr>
      <w:r w:rsidRPr="00510DFF">
        <w:rPr>
          <w:rFonts w:asciiTheme="minorEastAsia" w:hAnsiTheme="minorEastAsia" w:hint="eastAsia"/>
          <w:spacing w:val="2"/>
        </w:rPr>
        <w:t>会后，协会将对本次座谈会上企业代表提出的相关问题和总局领导的解答予以认真整理，并形成会议纪要，待总局领导确认后用于行业的具体指导。</w:t>
      </w:r>
    </w:p>
    <w:p w:rsidR="00420169" w:rsidRPr="00510DFF" w:rsidRDefault="00420169" w:rsidP="00B6337F">
      <w:pPr>
        <w:spacing w:afterLines="200" w:line="450" w:lineRule="atLeast"/>
        <w:ind w:firstLineChars="1700" w:firstLine="3638"/>
        <w:rPr>
          <w:rFonts w:asciiTheme="minorEastAsia" w:hAnsiTheme="minorEastAsia"/>
          <w:spacing w:val="2"/>
        </w:rPr>
      </w:pPr>
      <w:r w:rsidRPr="00510DFF">
        <w:rPr>
          <w:rFonts w:asciiTheme="minorEastAsia" w:hAnsiTheme="minorEastAsia" w:hint="eastAsia"/>
          <w:spacing w:val="2"/>
        </w:rPr>
        <w:t>（摘自  中国口腔清洁护理用品工业协会网站）</w:t>
      </w:r>
    </w:p>
    <w:p w:rsidR="00420169" w:rsidRPr="008E1334" w:rsidRDefault="00420169" w:rsidP="00420169">
      <w:pPr>
        <w:jc w:val="center"/>
        <w:rPr>
          <w:rFonts w:ascii="黑体" w:eastAsia="黑体" w:hAnsi="黑体"/>
          <w:sz w:val="36"/>
          <w:szCs w:val="36"/>
        </w:rPr>
      </w:pPr>
      <w:r w:rsidRPr="008E1334">
        <w:rPr>
          <w:rFonts w:ascii="黑体" w:eastAsia="黑体" w:hAnsi="黑体" w:hint="eastAsia"/>
          <w:sz w:val="36"/>
          <w:szCs w:val="36"/>
        </w:rPr>
        <w:t>中国洗涤用品工业协会2016年部分会议活动安排</w:t>
      </w:r>
    </w:p>
    <w:p w:rsidR="00420169" w:rsidRPr="008E1334" w:rsidRDefault="00420169" w:rsidP="00B6337F">
      <w:pPr>
        <w:spacing w:beforeLines="50" w:line="440" w:lineRule="atLeast"/>
        <w:ind w:firstLineChars="50" w:firstLine="105"/>
        <w:jc w:val="left"/>
        <w:rPr>
          <w:rFonts w:asciiTheme="minorEastAsia" w:hAnsiTheme="minorEastAsia"/>
        </w:rPr>
      </w:pPr>
      <w:r w:rsidRPr="008E1334">
        <w:rPr>
          <w:rFonts w:asciiTheme="minorEastAsia" w:hAnsiTheme="minorEastAsia" w:hint="eastAsia"/>
        </w:rPr>
        <w:t>中国洗涤用品工业协会2016年部分会议活动安排</w:t>
      </w:r>
      <w:r>
        <w:rPr>
          <w:rFonts w:asciiTheme="minorEastAsia" w:hAnsiTheme="minorEastAsia" w:hint="eastAsia"/>
        </w:rPr>
        <w:t>：</w:t>
      </w:r>
      <w:r w:rsidR="008852E0">
        <w:rPr>
          <w:rFonts w:asciiTheme="minorEastAsia" w:hAnsiTheme="minorEastAsia" w:hint="eastAsia"/>
          <w:noProof/>
        </w:rPr>
        <w:drawing>
          <wp:inline distT="0" distB="0" distL="0" distR="0">
            <wp:extent cx="5184140" cy="2124187"/>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184140" cy="2124187"/>
                    </a:xfrm>
                    <a:prstGeom prst="rect">
                      <a:avLst/>
                    </a:prstGeom>
                    <a:noFill/>
                    <a:ln w="9525">
                      <a:noFill/>
                      <a:miter lim="800000"/>
                      <a:headEnd/>
                      <a:tailEnd/>
                    </a:ln>
                  </pic:spPr>
                </pic:pic>
              </a:graphicData>
            </a:graphic>
          </wp:inline>
        </w:drawing>
      </w:r>
    </w:p>
    <w:p w:rsidR="00420169" w:rsidRDefault="00420169" w:rsidP="00B6337F">
      <w:pPr>
        <w:spacing w:beforeLines="50" w:afterLines="200" w:line="440" w:lineRule="atLeast"/>
        <w:ind w:firstLineChars="2200" w:firstLine="4620"/>
      </w:pPr>
      <w:r>
        <w:rPr>
          <w:rFonts w:hint="eastAsia"/>
        </w:rPr>
        <w:t>（摘自</w:t>
      </w:r>
      <w:r>
        <w:rPr>
          <w:rFonts w:hint="eastAsia"/>
        </w:rPr>
        <w:t xml:space="preserve">  </w:t>
      </w:r>
      <w:r>
        <w:rPr>
          <w:rFonts w:hint="eastAsia"/>
        </w:rPr>
        <w:t>中国洗涤用品工业协会网站）</w:t>
      </w:r>
    </w:p>
    <w:p w:rsidR="00420169" w:rsidRPr="008005E1" w:rsidRDefault="00420169" w:rsidP="00420169">
      <w:pPr>
        <w:jc w:val="center"/>
        <w:rPr>
          <w:rFonts w:ascii="黑体" w:eastAsia="黑体" w:hAnsi="黑体"/>
          <w:sz w:val="36"/>
          <w:szCs w:val="36"/>
        </w:rPr>
      </w:pPr>
      <w:r w:rsidRPr="008005E1">
        <w:rPr>
          <w:rFonts w:ascii="黑体" w:eastAsia="黑体" w:hAnsi="黑体" w:hint="eastAsia"/>
          <w:sz w:val="36"/>
          <w:szCs w:val="36"/>
        </w:rPr>
        <w:lastRenderedPageBreak/>
        <w:t>征集30项轻工行业标准计划项目的意见通知</w:t>
      </w:r>
    </w:p>
    <w:p w:rsidR="00420169" w:rsidRPr="008005E1" w:rsidRDefault="00420169" w:rsidP="00B6337F">
      <w:pPr>
        <w:spacing w:beforeLines="50" w:line="440" w:lineRule="atLeast"/>
        <w:ind w:firstLineChars="200" w:firstLine="420"/>
        <w:rPr>
          <w:rFonts w:asciiTheme="minorEastAsia" w:hAnsiTheme="minorEastAsia"/>
        </w:rPr>
      </w:pPr>
      <w:r w:rsidRPr="008005E1">
        <w:rPr>
          <w:rFonts w:asciiTheme="minorEastAsia" w:hAnsiTheme="minorEastAsia"/>
        </w:rPr>
        <w:t>根据标准化工作的总体安排，现将申请立项的《共轭亚油酸》30项轻工行业标准计划项目予以公示（见附件1），截止日期为3月8日。如对拟立项标准项目有不同意见，请在公示期间填写《标准立项反馈意见表》（见附件2）并反馈至我部，电子邮件发送至qgbz445@163.com（邮件注明：轻工行业标准立项公示反馈）。</w:t>
      </w:r>
    </w:p>
    <w:p w:rsidR="00420169" w:rsidRPr="008005E1" w:rsidRDefault="00420169" w:rsidP="00420169">
      <w:pPr>
        <w:spacing w:line="440" w:lineRule="atLeast"/>
        <w:ind w:firstLineChars="200" w:firstLine="420"/>
        <w:rPr>
          <w:rFonts w:asciiTheme="minorEastAsia" w:hAnsiTheme="minorEastAsia"/>
        </w:rPr>
      </w:pPr>
      <w:r w:rsidRPr="008005E1">
        <w:rPr>
          <w:rFonts w:asciiTheme="minorEastAsia" w:hAnsiTheme="minorEastAsia"/>
        </w:rPr>
        <w:t>联系电话：010-68396445</w:t>
      </w:r>
    </w:p>
    <w:p w:rsidR="00E30FF0" w:rsidRDefault="00420169" w:rsidP="00E30FF0">
      <w:pPr>
        <w:spacing w:line="440" w:lineRule="atLeast"/>
        <w:ind w:firstLineChars="200" w:firstLine="420"/>
        <w:rPr>
          <w:rFonts w:asciiTheme="minorEastAsia" w:hAnsiTheme="minorEastAsia"/>
        </w:rPr>
      </w:pPr>
      <w:r w:rsidRPr="008005E1">
        <w:rPr>
          <w:rFonts w:asciiTheme="minorEastAsia" w:hAnsiTheme="minorEastAsia"/>
        </w:rPr>
        <w:t>附件：项目公示表</w:t>
      </w:r>
      <w:r>
        <w:rPr>
          <w:rFonts w:asciiTheme="minorEastAsia" w:hAnsiTheme="minorEastAsia" w:hint="eastAsia"/>
        </w:rPr>
        <w:t>（</w:t>
      </w:r>
      <w:r>
        <w:rPr>
          <w:rFonts w:asciiTheme="minorEastAsia" w:hAnsiTheme="minorEastAsia"/>
        </w:rPr>
        <w:t>略</w:t>
      </w:r>
      <w:r>
        <w:rPr>
          <w:rFonts w:asciiTheme="minorEastAsia" w:hAnsiTheme="minorEastAsia" w:hint="eastAsia"/>
        </w:rPr>
        <w:t>）</w:t>
      </w:r>
    </w:p>
    <w:p w:rsidR="00693396" w:rsidRDefault="00420169" w:rsidP="00693396">
      <w:pPr>
        <w:spacing w:line="440" w:lineRule="atLeast"/>
        <w:ind w:firstLineChars="500" w:firstLine="1050"/>
        <w:rPr>
          <w:rFonts w:asciiTheme="minorEastAsia" w:hAnsiTheme="minorEastAsia"/>
        </w:rPr>
      </w:pPr>
      <w:r w:rsidRPr="008005E1">
        <w:rPr>
          <w:rFonts w:asciiTheme="minorEastAsia" w:hAnsiTheme="minorEastAsia"/>
        </w:rPr>
        <w:t>意见反馈表</w:t>
      </w:r>
      <w:r>
        <w:rPr>
          <w:rFonts w:asciiTheme="minorEastAsia" w:hAnsiTheme="minorEastAsia" w:hint="eastAsia"/>
        </w:rPr>
        <w:t>（</w:t>
      </w:r>
      <w:r>
        <w:rPr>
          <w:rFonts w:asciiTheme="minorEastAsia" w:hAnsiTheme="minorEastAsia"/>
        </w:rPr>
        <w:t>略</w:t>
      </w:r>
      <w:r>
        <w:rPr>
          <w:rFonts w:asciiTheme="minorEastAsia" w:hAnsiTheme="minorEastAsia" w:hint="eastAsia"/>
        </w:rPr>
        <w:t>）</w:t>
      </w:r>
    </w:p>
    <w:p w:rsidR="0008620C" w:rsidRDefault="00420169" w:rsidP="00693396">
      <w:pPr>
        <w:spacing w:line="440" w:lineRule="atLeast"/>
        <w:ind w:firstLineChars="2100" w:firstLine="4410"/>
        <w:rPr>
          <w:rFonts w:asciiTheme="minorEastAsia" w:hAnsiTheme="minorEastAsia"/>
        </w:rPr>
      </w:pPr>
      <w:r w:rsidRPr="008005E1">
        <w:rPr>
          <w:rFonts w:asciiTheme="minorEastAsia" w:hAnsiTheme="minorEastAsia"/>
        </w:rPr>
        <w:t>中国轻工业联合会质量标准部</w:t>
      </w:r>
    </w:p>
    <w:p w:rsidR="00420169" w:rsidRDefault="00420169" w:rsidP="0008620C">
      <w:pPr>
        <w:spacing w:line="440" w:lineRule="atLeast"/>
        <w:ind w:firstLineChars="2400" w:firstLine="5040"/>
        <w:rPr>
          <w:rFonts w:asciiTheme="minorEastAsia" w:hAnsiTheme="minorEastAsia"/>
        </w:rPr>
      </w:pPr>
      <w:r w:rsidRPr="008005E1">
        <w:rPr>
          <w:rFonts w:asciiTheme="minorEastAsia" w:hAnsiTheme="minorEastAsia"/>
        </w:rPr>
        <w:t>2016年3月2日</w:t>
      </w:r>
    </w:p>
    <w:p w:rsidR="00420169" w:rsidRPr="008005E1" w:rsidRDefault="00420169" w:rsidP="00B6337F">
      <w:pPr>
        <w:spacing w:beforeLines="30" w:line="440" w:lineRule="atLeast"/>
        <w:ind w:firstLineChars="200" w:firstLine="420"/>
        <w:rPr>
          <w:rFonts w:asciiTheme="minorEastAsia" w:hAnsiTheme="minorEastAsia"/>
        </w:rPr>
      </w:pPr>
      <w:r>
        <w:rPr>
          <w:rFonts w:asciiTheme="minorEastAsia" w:hAnsiTheme="minorEastAsia" w:hint="eastAsia"/>
        </w:rPr>
        <w:t>查询网址：</w:t>
      </w:r>
      <w:r w:rsidRPr="008005E1">
        <w:rPr>
          <w:rFonts w:asciiTheme="minorEastAsia" w:hAnsiTheme="minorEastAsia"/>
        </w:rPr>
        <w:t>http://www.szdca.org/policyShow.Asp?ID=80</w:t>
      </w:r>
    </w:p>
    <w:p w:rsidR="00420169" w:rsidRPr="008005E1" w:rsidRDefault="00420169" w:rsidP="00420169">
      <w:pPr>
        <w:spacing w:line="440" w:lineRule="atLeast"/>
        <w:ind w:firstLineChars="200" w:firstLine="420"/>
        <w:rPr>
          <w:rFonts w:asciiTheme="minorEastAsia" w:hAnsiTheme="minorEastAsia"/>
        </w:rPr>
      </w:pPr>
      <w:r w:rsidRPr="008005E1">
        <w:rPr>
          <w:rFonts w:asciiTheme="minorEastAsia" w:hAnsiTheme="minorEastAsia"/>
        </w:rPr>
        <w:t>现将其中涉及表面活性剂和洗涤剂的7项标准摘录如下：</w:t>
      </w:r>
    </w:p>
    <w:p w:rsidR="00420169" w:rsidRPr="008005E1" w:rsidRDefault="00420169" w:rsidP="00420169">
      <w:pPr>
        <w:pStyle w:val="a5"/>
        <w:shd w:val="clear" w:color="auto" w:fill="FFFFFF"/>
        <w:spacing w:before="0" w:beforeAutospacing="0" w:after="0" w:afterAutospacing="0" w:line="375" w:lineRule="atLeast"/>
        <w:rPr>
          <w:rFonts w:ascii="Helvetica" w:hAnsi="Helvetica"/>
          <w:color w:val="3E3E3E"/>
        </w:rPr>
      </w:pPr>
      <w:r>
        <w:rPr>
          <w:rFonts w:ascii="Helvetica" w:hAnsi="Helvetica"/>
          <w:noProof/>
          <w:color w:val="3E3E3E"/>
        </w:rPr>
        <w:drawing>
          <wp:anchor distT="0" distB="0" distL="114300" distR="114300" simplePos="0" relativeHeight="251663360" behindDoc="0" locked="0" layoutInCell="1" allowOverlap="1">
            <wp:simplePos x="0" y="0"/>
            <wp:positionH relativeFrom="column">
              <wp:posOffset>145415</wp:posOffset>
            </wp:positionH>
            <wp:positionV relativeFrom="paragraph">
              <wp:posOffset>245745</wp:posOffset>
            </wp:positionV>
            <wp:extent cx="4838700" cy="3848100"/>
            <wp:effectExtent l="19050" t="0" r="0" b="0"/>
            <wp:wrapSquare wrapText="bothSides"/>
            <wp:docPr id="3" name="图片 0" descr="640.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 (1).jpg"/>
                    <pic:cNvPicPr/>
                  </pic:nvPicPr>
                  <pic:blipFill>
                    <a:blip r:embed="rId11"/>
                    <a:stretch>
                      <a:fillRect/>
                    </a:stretch>
                  </pic:blipFill>
                  <pic:spPr>
                    <a:xfrm>
                      <a:off x="0" y="0"/>
                      <a:ext cx="4838700" cy="3848100"/>
                    </a:xfrm>
                    <a:prstGeom prst="rect">
                      <a:avLst/>
                    </a:prstGeom>
                  </pic:spPr>
                </pic:pic>
              </a:graphicData>
            </a:graphic>
          </wp:anchor>
        </w:drawing>
      </w:r>
    </w:p>
    <w:p w:rsidR="00420169" w:rsidRDefault="00420169" w:rsidP="00420169">
      <w:pPr>
        <w:jc w:val="center"/>
        <w:rPr>
          <w:rFonts w:ascii="黑体" w:eastAsia="黑体" w:hAnsi="黑体"/>
          <w:sz w:val="36"/>
          <w:szCs w:val="36"/>
        </w:rPr>
      </w:pPr>
      <w:r w:rsidRPr="000C4B95">
        <w:rPr>
          <w:rFonts w:ascii="黑体" w:eastAsia="黑体" w:hAnsi="黑体"/>
          <w:sz w:val="36"/>
          <w:szCs w:val="36"/>
        </w:rPr>
        <w:lastRenderedPageBreak/>
        <w:t>质检总局、国家标准委印发《关于培育和</w:t>
      </w:r>
    </w:p>
    <w:p w:rsidR="00420169" w:rsidRPr="000C4B95" w:rsidRDefault="00420169" w:rsidP="00420169">
      <w:pPr>
        <w:jc w:val="center"/>
        <w:rPr>
          <w:rFonts w:ascii="黑体" w:eastAsia="黑体" w:hAnsi="黑体"/>
          <w:sz w:val="36"/>
          <w:szCs w:val="36"/>
        </w:rPr>
      </w:pPr>
      <w:r w:rsidRPr="000C4B95">
        <w:rPr>
          <w:rFonts w:ascii="黑体" w:eastAsia="黑体" w:hAnsi="黑体"/>
          <w:sz w:val="36"/>
          <w:szCs w:val="36"/>
        </w:rPr>
        <w:t>发展团体标准的指导意见》</w:t>
      </w:r>
    </w:p>
    <w:p w:rsidR="00420169" w:rsidRPr="00E40078" w:rsidRDefault="00420169" w:rsidP="00B6337F">
      <w:pPr>
        <w:spacing w:beforeLines="50" w:line="460" w:lineRule="atLeast"/>
        <w:ind w:firstLineChars="200" w:firstLine="436"/>
        <w:rPr>
          <w:rFonts w:asciiTheme="minorEastAsia" w:hAnsiTheme="minorEastAsia"/>
          <w:spacing w:val="4"/>
        </w:rPr>
      </w:pPr>
      <w:r w:rsidRPr="00E40078">
        <w:rPr>
          <w:rFonts w:asciiTheme="minorEastAsia" w:hAnsiTheme="minorEastAsia"/>
          <w:spacing w:val="4"/>
        </w:rPr>
        <w:t>经国务院标准化协调推进部际联席会议审议通过，质检总局、国家标准委日前印发《关于培育和发展团体标准的指导意见》（以下简称《指导意见》）。 </w:t>
      </w:r>
    </w:p>
    <w:p w:rsid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《指导意见》指出，培育发展团体标准，是发挥市场在标准化资源配置中的决定性作用、加快构建国家新型标准体系的重要举措。</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要按照党中央、国务院决策部署，以服务创新驱动发展和满足市场需求为出发点，以“放、管、服”为主线，激发社会团体制定标准、运用标准的活力，规范团体标准化工作，增加标准有效供给，推动大众创业、万众创新，支撑经济社会可持续发展。 </w:t>
      </w:r>
    </w:p>
    <w:p w:rsidR="00E40078"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《指导意见》明确了培育和发展团体标准工作的主要目标：</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到2020年，市场自主制定的团体标准发展较为成熟，更好满足市场竞争和创新发展的需求。 </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——团体标准数量和竞争力稳步提升。社会团体在市场化程度高、技术创新活跃的领域制定一大批具有竞争力的团体标准。 </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——团体标准制定机构影响力明显增强。团体标准化工作得到社会广泛认可，形成一批具有国际知名度和影响力的团体标准制定机构。 </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——团体标准化工作机制基本完善。社会团体自主制定标准的运行机制更加规范，第三方评估、社会公众监督和政府事中事后监管的机制更加健全。 </w:t>
      </w:r>
    </w:p>
    <w:p w:rsidR="00420169" w:rsidRPr="00E40078" w:rsidRDefault="00420169" w:rsidP="00E40078">
      <w:pPr>
        <w:spacing w:line="460" w:lineRule="atLeast"/>
        <w:ind w:firstLineChars="200" w:firstLine="436"/>
        <w:rPr>
          <w:rFonts w:asciiTheme="minorEastAsia" w:hAnsiTheme="minorEastAsia"/>
          <w:spacing w:val="4"/>
        </w:rPr>
      </w:pPr>
      <w:r w:rsidRPr="00E40078">
        <w:rPr>
          <w:rFonts w:asciiTheme="minorEastAsia" w:hAnsiTheme="minorEastAsia"/>
          <w:spacing w:val="4"/>
        </w:rPr>
        <w:t>《指导意见》以“放、管、服”为主线，从“释放市场活力、创新管理方式、优化标准服务”等三个方面，提出了培育和发展团体标准工作的主要措施，积极营造团体标准宽松发展空间，努力促进团体标准有序规范发展，有力保障团体标准持续健康发展。</w:t>
      </w:r>
    </w:p>
    <w:p w:rsidR="00420169" w:rsidRPr="00E40078" w:rsidRDefault="00420169" w:rsidP="00B6337F">
      <w:pPr>
        <w:spacing w:afterLines="200" w:line="450" w:lineRule="atLeast"/>
        <w:ind w:firstLineChars="2000" w:firstLine="4360"/>
        <w:rPr>
          <w:rFonts w:asciiTheme="minorEastAsia" w:hAnsiTheme="minorEastAsia"/>
          <w:spacing w:val="4"/>
        </w:rPr>
      </w:pPr>
      <w:r w:rsidRPr="00E40078">
        <w:rPr>
          <w:rFonts w:asciiTheme="minorEastAsia" w:hAnsiTheme="minorEastAsia" w:hint="eastAsia"/>
          <w:spacing w:val="4"/>
        </w:rPr>
        <w:t>（摘自  中国洗涤用品工业协会官网）</w:t>
      </w:r>
    </w:p>
    <w:p w:rsidR="00E40078" w:rsidRPr="00E40078" w:rsidRDefault="00E40078" w:rsidP="00B6337F">
      <w:pPr>
        <w:spacing w:afterLines="200" w:line="450" w:lineRule="atLeast"/>
        <w:ind w:firstLineChars="2200" w:firstLine="4708"/>
        <w:rPr>
          <w:rFonts w:asciiTheme="minorEastAsia" w:hAnsiTheme="minorEastAsia"/>
          <w:spacing w:val="2"/>
        </w:rPr>
      </w:pPr>
    </w:p>
    <w:p w:rsidR="00420169" w:rsidRPr="00B93EA0" w:rsidRDefault="00420169" w:rsidP="00420169">
      <w:pPr>
        <w:jc w:val="center"/>
        <w:rPr>
          <w:rFonts w:ascii="黑体" w:eastAsia="黑体" w:hAnsi="黑体"/>
          <w:sz w:val="36"/>
          <w:szCs w:val="36"/>
        </w:rPr>
      </w:pPr>
      <w:r w:rsidRPr="00B93EA0">
        <w:rPr>
          <w:rFonts w:ascii="黑体" w:eastAsia="黑体" w:hAnsi="黑体"/>
          <w:sz w:val="36"/>
          <w:szCs w:val="36"/>
        </w:rPr>
        <w:lastRenderedPageBreak/>
        <w:t>聚焦2016中国美妆消费趋势报告</w:t>
      </w:r>
    </w:p>
    <w:p w:rsidR="00420169" w:rsidRPr="00B93EA0" w:rsidRDefault="00420169" w:rsidP="00B6337F">
      <w:pPr>
        <w:spacing w:beforeLines="50" w:line="440" w:lineRule="atLeast"/>
        <w:ind w:firstLineChars="200" w:firstLine="420"/>
        <w:rPr>
          <w:rFonts w:asciiTheme="minorEastAsia" w:hAnsiTheme="minorEastAsia"/>
        </w:rPr>
      </w:pPr>
      <w:r w:rsidRPr="00B93EA0">
        <w:rPr>
          <w:rFonts w:asciiTheme="minorEastAsia" w:hAnsiTheme="minorEastAsia"/>
        </w:rPr>
        <w:t>2月26日，第一财经商业数据中心(CBNData)联合天猫发布《2016中国美妆消费趋势报告》。报告通过美妆电商的品类、品牌与消费者三大维度，深度解析国内美妆行业生态，洞察互联网时代线上线下美妆行业竞争格局与发展趋势。在社会消费品零售额增长率持续下滑的大背景下，2015年中国美妆产品零售交易规模达到4846亿，保持了约20%的年增长率，成为拉动快速消费品行业增长的核心品类。由于新兴类目、渠道下沉和电子商务“三驾马车”的拉动，使美妆市场一枝独秀，逆市上扬。</w:t>
      </w:r>
    </w:p>
    <w:p w:rsidR="00420169" w:rsidRDefault="00420169" w:rsidP="00420169">
      <w:pPr>
        <w:spacing w:line="440" w:lineRule="atLeast"/>
        <w:ind w:firstLineChars="200" w:firstLine="420"/>
        <w:rPr>
          <w:rFonts w:asciiTheme="minorEastAsia" w:hAnsiTheme="minorEastAsia"/>
        </w:rPr>
      </w:pPr>
      <w:r w:rsidRPr="00B93EA0">
        <w:rPr>
          <w:rFonts w:asciiTheme="minorEastAsia" w:hAnsiTheme="minorEastAsia"/>
        </w:rPr>
        <w:t>根据阿里巴巴汇集4.07亿消费者、超过1000万商家、10亿件商品的基本信息和行为数据，国人对于美丽孜孜不倦的追求，通过一组组数据生动展现在我们面前。</w:t>
      </w:r>
      <w:r w:rsidRPr="00B93EA0">
        <w:rPr>
          <w:rFonts w:asciiTheme="minorEastAsia" w:hAnsiTheme="minorEastAsia"/>
        </w:rPr>
        <w:br/>
        <w:t>报告显示，欧美品牌占据消费者高端成熟市场，拥有大量忠实粉丝；以色彩多样的彩妆爆款单品的日韩品牌，借助日韩文化的流行，得到大量年轻消费者的拥簇；国产品牌以电商为生长根据地，异军突起，主打护肤品类产品，聚集了超高人气。</w:t>
      </w:r>
    </w:p>
    <w:p w:rsidR="00420169" w:rsidRPr="00B93EA0" w:rsidRDefault="00420169" w:rsidP="00B6337F">
      <w:pPr>
        <w:spacing w:afterLines="150" w:line="440" w:lineRule="atLeast"/>
        <w:ind w:firstLineChars="3250" w:firstLine="6825"/>
        <w:rPr>
          <w:rFonts w:asciiTheme="minorEastAsia" w:hAnsiTheme="minorEastAsia"/>
        </w:rPr>
      </w:pPr>
      <w:r>
        <w:rPr>
          <w:rFonts w:asciiTheme="minorEastAsia" w:hAnsiTheme="minorEastAsia" w:hint="eastAsia"/>
        </w:rPr>
        <w:t>（综合报道）</w:t>
      </w:r>
    </w:p>
    <w:p w:rsidR="003A4E7F" w:rsidRDefault="003A4E7F" w:rsidP="003A4E7F">
      <w:pPr>
        <w:jc w:val="center"/>
        <w:rPr>
          <w:rFonts w:ascii="黑体" w:eastAsia="黑体" w:hAnsi="黑体"/>
          <w:sz w:val="36"/>
          <w:szCs w:val="36"/>
        </w:rPr>
      </w:pPr>
      <w:r w:rsidRPr="00F05048">
        <w:rPr>
          <w:rFonts w:ascii="黑体" w:eastAsia="黑体" w:hAnsi="黑体" w:hint="eastAsia"/>
          <w:sz w:val="36"/>
          <w:szCs w:val="36"/>
        </w:rPr>
        <w:t>苏州市姑苏区市场监管局确保监管</w:t>
      </w:r>
    </w:p>
    <w:p w:rsidR="003A4E7F" w:rsidRPr="00F05048" w:rsidRDefault="003A4E7F" w:rsidP="003A4E7F">
      <w:pPr>
        <w:jc w:val="center"/>
        <w:rPr>
          <w:rFonts w:ascii="黑体" w:eastAsia="黑体" w:hAnsi="黑体"/>
          <w:sz w:val="36"/>
          <w:szCs w:val="36"/>
        </w:rPr>
      </w:pPr>
      <w:r w:rsidRPr="00F05048">
        <w:rPr>
          <w:rFonts w:ascii="黑体" w:eastAsia="黑体" w:hAnsi="黑体" w:hint="eastAsia"/>
          <w:sz w:val="36"/>
          <w:szCs w:val="36"/>
        </w:rPr>
        <w:t>事权下放工作顺利衔接</w:t>
      </w:r>
    </w:p>
    <w:p w:rsidR="0024351A" w:rsidRDefault="003A4E7F" w:rsidP="00B6337F">
      <w:pPr>
        <w:spacing w:beforeLines="50" w:line="440" w:lineRule="atLeast"/>
        <w:ind w:firstLineChars="200" w:firstLine="420"/>
        <w:jc w:val="left"/>
        <w:rPr>
          <w:rFonts w:asciiTheme="minorEastAsia" w:hAnsiTheme="minorEastAsia"/>
        </w:rPr>
      </w:pPr>
      <w:r w:rsidRPr="00F05048">
        <w:rPr>
          <w:rFonts w:asciiTheme="minorEastAsia" w:hAnsiTheme="minorEastAsia" w:hint="eastAsia"/>
        </w:rPr>
        <w:t>3月1日起，苏州市姑苏区市场监管局将全面承担起药品、医疗器械、保健食品及化妆品监管工作，该局将以专业学习、现场指导、交流培训等方式主动衔接，确保监管工作不乱、不断、不松。一是积极沟通交接事宜。主动对接市局，就药品、医疗器械、保健食品及化妆品监管职责交接进行协商，拟定各项工作交接时间表，形成备忘录，确保交接事宜按序时进度顺利推进。二是组织人员培训。组织药品医疗器械监管处及行政窗口工作人员到市局、市行政窗口学习培训，学习相关法律法规，熟悉药品、医疗器械、保健食品及化妆品日常监管工作流程，掌握监管要点。三是对辖区监管单位进行摸底。提前对辖区内监管单位进行调查摸底，掌握单位基本情况，对监管工作进行初步规划和部署。</w:t>
      </w:r>
    </w:p>
    <w:p w:rsidR="003A4E7F" w:rsidRPr="00CF771D" w:rsidRDefault="003A4E7F" w:rsidP="00B6337F">
      <w:pPr>
        <w:spacing w:afterLines="100" w:line="440" w:lineRule="atLeast"/>
        <w:ind w:firstLineChars="2100" w:firstLine="4410"/>
        <w:jc w:val="left"/>
        <w:rPr>
          <w:rFonts w:asciiTheme="minorEastAsia" w:hAnsiTheme="minorEastAsia"/>
        </w:rPr>
      </w:pPr>
      <w:r w:rsidRPr="00CF771D">
        <w:rPr>
          <w:rFonts w:asciiTheme="minorEastAsia" w:hAnsiTheme="minorEastAsia" w:hint="eastAsia"/>
        </w:rPr>
        <w:t>（</w:t>
      </w:r>
      <w:r>
        <w:rPr>
          <w:rFonts w:asciiTheme="minorEastAsia" w:hAnsiTheme="minorEastAsia" w:hint="eastAsia"/>
        </w:rPr>
        <w:t xml:space="preserve">摘自  </w:t>
      </w:r>
      <w:r w:rsidRPr="00CF771D">
        <w:rPr>
          <w:rFonts w:asciiTheme="minorEastAsia" w:hAnsiTheme="minorEastAsia" w:hint="eastAsia"/>
        </w:rPr>
        <w:t>苏州市姑苏区市场监管局</w:t>
      </w:r>
      <w:r>
        <w:rPr>
          <w:rFonts w:asciiTheme="minorEastAsia" w:hAnsiTheme="minorEastAsia" w:hint="eastAsia"/>
        </w:rPr>
        <w:t>网站</w:t>
      </w:r>
      <w:r w:rsidRPr="00CF771D">
        <w:rPr>
          <w:rFonts w:asciiTheme="minorEastAsia" w:hAnsiTheme="minorEastAsia" w:hint="eastAsia"/>
        </w:rPr>
        <w:t>）</w:t>
      </w:r>
    </w:p>
    <w:p w:rsidR="003A4E7F" w:rsidRPr="00C50BED" w:rsidRDefault="003A4E7F" w:rsidP="00B6337F">
      <w:pPr>
        <w:spacing w:beforeLines="50"/>
        <w:jc w:val="center"/>
        <w:rPr>
          <w:b/>
          <w:sz w:val="66"/>
          <w:szCs w:val="66"/>
        </w:rPr>
      </w:pPr>
      <w:r w:rsidRPr="00C50BED">
        <w:rPr>
          <w:b/>
          <w:sz w:val="66"/>
          <w:szCs w:val="66"/>
        </w:rPr>
        <w:lastRenderedPageBreak/>
        <w:t>江苏省日用化学品行业协会</w:t>
      </w:r>
    </w:p>
    <w:p w:rsidR="003A4E7F" w:rsidRPr="00C10537" w:rsidRDefault="003A4E7F" w:rsidP="00B6337F">
      <w:pPr>
        <w:spacing w:beforeLines="100"/>
        <w:jc w:val="center"/>
        <w:rPr>
          <w:rFonts w:ascii="宋体" w:hAnsi="宋体"/>
          <w:sz w:val="28"/>
          <w:szCs w:val="28"/>
        </w:rPr>
      </w:pPr>
      <w:r w:rsidRPr="00C10537">
        <w:rPr>
          <w:rFonts w:ascii="宋体" w:hAnsi="宋体" w:hint="eastAsia"/>
          <w:sz w:val="28"/>
          <w:szCs w:val="28"/>
        </w:rPr>
        <w:t>苏日化协</w:t>
      </w:r>
      <w:r w:rsidRPr="00C10537">
        <w:rPr>
          <w:rFonts w:ascii="宋体" w:hAnsi="宋体"/>
          <w:sz w:val="28"/>
          <w:szCs w:val="28"/>
        </w:rPr>
        <w:t>[201</w:t>
      </w:r>
      <w:r w:rsidRPr="00C10537">
        <w:rPr>
          <w:rFonts w:ascii="宋体" w:hAnsi="宋体" w:hint="eastAsia"/>
          <w:sz w:val="28"/>
          <w:szCs w:val="28"/>
        </w:rPr>
        <w:t>6</w:t>
      </w:r>
      <w:r w:rsidRPr="00C10537">
        <w:rPr>
          <w:rFonts w:ascii="宋体" w:hAnsi="宋体"/>
          <w:sz w:val="28"/>
          <w:szCs w:val="28"/>
        </w:rPr>
        <w:t xml:space="preserve">] </w:t>
      </w:r>
      <w:r w:rsidRPr="00C10537">
        <w:rPr>
          <w:rFonts w:ascii="宋体" w:hAnsi="宋体" w:hint="eastAsia"/>
          <w:sz w:val="28"/>
          <w:szCs w:val="28"/>
        </w:rPr>
        <w:t>03号</w:t>
      </w:r>
    </w:p>
    <w:p w:rsidR="003A4E7F" w:rsidRPr="00C10537" w:rsidRDefault="003A4E7F" w:rsidP="00B6337F">
      <w:pPr>
        <w:spacing w:beforeLines="50" w:line="500" w:lineRule="exact"/>
        <w:jc w:val="center"/>
        <w:rPr>
          <w:rFonts w:ascii="黑体" w:eastAsia="黑体" w:hAnsi="黑体"/>
          <w:sz w:val="36"/>
          <w:szCs w:val="36"/>
        </w:rPr>
      </w:pPr>
      <w:r w:rsidRPr="00C10537">
        <w:rPr>
          <w:rFonts w:ascii="黑体" w:eastAsia="黑体" w:hAnsi="黑体" w:hint="eastAsia"/>
          <w:sz w:val="36"/>
          <w:szCs w:val="36"/>
        </w:rPr>
        <w:t>关于2016第十届四省一市日化行业</w:t>
      </w:r>
    </w:p>
    <w:p w:rsidR="003A4E7F" w:rsidRPr="00F4252E" w:rsidRDefault="003A4E7F" w:rsidP="003A4E7F">
      <w:pPr>
        <w:spacing w:line="500" w:lineRule="exact"/>
        <w:jc w:val="center"/>
        <w:rPr>
          <w:rFonts w:ascii="黑体" w:eastAsia="黑体"/>
          <w:b/>
          <w:sz w:val="36"/>
          <w:szCs w:val="36"/>
        </w:rPr>
      </w:pPr>
      <w:r w:rsidRPr="00C10537">
        <w:rPr>
          <w:rFonts w:ascii="黑体" w:eastAsia="黑体" w:hAnsi="黑体" w:hint="eastAsia"/>
          <w:sz w:val="36"/>
          <w:szCs w:val="36"/>
        </w:rPr>
        <w:t>联合会议（上海）的通知</w:t>
      </w:r>
      <w:r w:rsidRPr="00F4252E">
        <w:rPr>
          <w:rFonts w:ascii="黑体" w:eastAsia="黑体" w:hint="eastAsia"/>
          <w:b/>
          <w:sz w:val="36"/>
          <w:szCs w:val="36"/>
        </w:rPr>
        <w:t xml:space="preserve"> </w:t>
      </w:r>
    </w:p>
    <w:p w:rsidR="003A4E7F" w:rsidRPr="00C10537" w:rsidRDefault="003A4E7F" w:rsidP="00B6337F">
      <w:pPr>
        <w:spacing w:beforeLines="50" w:line="440" w:lineRule="atLeast"/>
        <w:rPr>
          <w:rFonts w:ascii="宋体" w:hAnsi="宋体"/>
        </w:rPr>
      </w:pPr>
      <w:r w:rsidRPr="00C10537">
        <w:rPr>
          <w:rFonts w:ascii="宋体" w:hAnsi="宋体" w:hint="eastAsia"/>
        </w:rPr>
        <w:t>各有关单位：</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由上海日用化学品行业协会、江苏省日用化学品行业协会、山东省日用化学工业协会、广东省轻工业协会、浙江省日用化工行业协会为主办方的2016第十届四省一市日化行业联合会议于今年5月在上海召开。这是四省一市日化行业的盛会，这次会议主题：“创新、协调、绿色、开发、共享发展日化产业</w:t>
      </w:r>
      <w:r w:rsidRPr="00C10537">
        <w:rPr>
          <w:rFonts w:ascii="宋体" w:hAnsi="宋体"/>
        </w:rPr>
        <w:t>”</w:t>
      </w:r>
      <w:r w:rsidRPr="00C10537">
        <w:rPr>
          <w:rFonts w:ascii="宋体" w:hAnsi="宋体" w:hint="eastAsia"/>
        </w:rPr>
        <w:t>。通过会议加强企业之间的相互了解与友谊，加强日化行业各领域的互利合作，助推日化行业持续健康发展。会议邀请有关方面领导、行业同仁共同参加，会议有关事项如下：</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1、会议时间：2016年5月15日（周日）下午1时开始报到；5月16日全天会议；5月17日上午参观上海著名日化企业，下午安排上海环球国际金融中心登顶观光，会议安排结束。5月18日代表可以自愿参观中国美容博览会。</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2、会议地点：上海虹桥云峰宾馆（虹桥路 1665 号）</w:t>
      </w:r>
    </w:p>
    <w:p w:rsidR="003A4E7F" w:rsidRPr="00C10537" w:rsidRDefault="003A4E7F" w:rsidP="003A4E7F">
      <w:pPr>
        <w:spacing w:line="440" w:lineRule="atLeast"/>
        <w:ind w:firstLineChars="200" w:firstLine="420"/>
        <w:rPr>
          <w:rFonts w:ascii="宋体" w:hAnsi="宋体"/>
        </w:rPr>
      </w:pPr>
      <w:r w:rsidRPr="00C10537">
        <w:rPr>
          <w:rFonts w:ascii="宋体" w:hAnsi="宋体"/>
        </w:rPr>
        <w:t>电话： 021-31268778</w:t>
      </w:r>
      <w:r w:rsidRPr="00C10537">
        <w:rPr>
          <w:rFonts w:ascii="宋体" w:hAnsi="宋体" w:hint="eastAsia"/>
        </w:rPr>
        <w:t>；交通：上海地铁 10 号线水城路站 1 号出口（虹桥机场和虹桥火车站均可乘坐 10 号线） ，酒店地面有收费停车场。</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3、会议内容：5 月 16 日上午 9：00 ~ 10：00 中国香料香精化妆品工业协会、中国洗涤用品工业协会、中国口腔护理用品工业协会领导、上海市经信委领导致词，并介绍行业形势和相关要求。上午 10：00 ~12：00， 下午 13：30 ~17：00 大会主旨演讲交流。重点围绕供给侧改革创新转型、绿色开放、法规标准、行业热点等。</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4、会议费用：每位代表收费 1400 元。包括会议期间住宿费（5 月 15、16 日两天标准间 2 人/间） 、 会议资料费、 会议参观交通活动费、 会议餐费。 如需单人豪标间，另加付 600 元，并在回执备注栏注明。</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lastRenderedPageBreak/>
        <w:t>会议代表需 5 月 17 日后延住同一酒店的，请在回执备注栏注明。上海日用化学品行业协会协助预定房间。酒店延住入住手续、付费等请自行在酒店前台办理。</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5、会议会刊：会议编印会刊，本协会可推荐论文 5~6 篇，编印进会刊，其中 2~3 篇作大会演讲交流，免收费用。会刊彩页广告收费 1000元/页（A4 幅面） ，JPG 或 AI 文件高清格式，数量不限。宣传展位800元/0.5平方米。</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6、因上海 5 月正处旅游、会展旺季，酒店、车辆较紧张。请各企业将参会名单回执汇总及论文，彩页、所需宣传展位等务必于 4 月 8日前（周五）发至本会。电子邮箱：szdcaok@163.com</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 xml:space="preserve">联系人：吴国炎  李瑶   </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电话：0512-65222949/65244077  13013786137</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东道主上海日用化学品行业协会承担会务工作，参会人员费用可汇至以下账号，也可在报到当日现付。</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 xml:space="preserve">账户：上海日用化学品行业协会 </w:t>
      </w:r>
      <w:r w:rsidR="00684146">
        <w:rPr>
          <w:rFonts w:ascii="宋体" w:hAnsi="宋体" w:hint="eastAsia"/>
        </w:rPr>
        <w:t xml:space="preserve">   </w:t>
      </w:r>
      <w:r w:rsidRPr="00C10537">
        <w:rPr>
          <w:rFonts w:ascii="宋体" w:hAnsi="宋体" w:hint="eastAsia"/>
        </w:rPr>
        <w:t>216230100100029454    兴业银行上海浦东支行</w:t>
      </w:r>
    </w:p>
    <w:p w:rsidR="003A4E7F" w:rsidRPr="00C10537" w:rsidRDefault="003A4E7F" w:rsidP="003A4E7F">
      <w:pPr>
        <w:spacing w:line="440" w:lineRule="atLeast"/>
        <w:ind w:firstLineChars="200" w:firstLine="420"/>
        <w:rPr>
          <w:rFonts w:ascii="宋体" w:hAnsi="宋体"/>
        </w:rPr>
      </w:pPr>
      <w:r w:rsidRPr="00C10537">
        <w:rPr>
          <w:rFonts w:ascii="宋体" w:hAnsi="宋体" w:hint="eastAsia"/>
        </w:rPr>
        <w:t>附件：2016第十届四省一市日化行业联合会议（上海）出席人员回执单</w:t>
      </w:r>
    </w:p>
    <w:p w:rsidR="003A4E7F" w:rsidRPr="00C10537" w:rsidRDefault="003A4E7F" w:rsidP="00B6337F">
      <w:pPr>
        <w:spacing w:beforeLines="50" w:line="440" w:lineRule="atLeast"/>
        <w:ind w:firstLineChars="2500" w:firstLine="5250"/>
        <w:rPr>
          <w:rFonts w:ascii="宋体" w:hAnsi="宋体"/>
        </w:rPr>
      </w:pPr>
      <w:r w:rsidRPr="00C10537">
        <w:rPr>
          <w:rFonts w:ascii="宋体" w:hAnsi="宋体" w:hint="eastAsia"/>
        </w:rPr>
        <w:t>江苏省日用化学品行业协会</w:t>
      </w:r>
    </w:p>
    <w:p w:rsidR="003A4E7F" w:rsidRPr="00C10537" w:rsidRDefault="003A4E7F" w:rsidP="003A4E7F">
      <w:pPr>
        <w:spacing w:line="440" w:lineRule="atLeast"/>
        <w:ind w:firstLineChars="2800" w:firstLine="5880"/>
        <w:rPr>
          <w:rFonts w:ascii="宋体" w:hAnsi="宋体"/>
        </w:rPr>
      </w:pPr>
      <w:r w:rsidRPr="00C10537">
        <w:rPr>
          <w:rFonts w:ascii="宋体" w:hAnsi="宋体" w:hint="eastAsia"/>
        </w:rPr>
        <w:t>2016年3月8日</w:t>
      </w:r>
    </w:p>
    <w:p w:rsidR="003A4E7F" w:rsidRPr="00B1789B" w:rsidRDefault="003A4E7F" w:rsidP="00B6337F">
      <w:pPr>
        <w:spacing w:beforeLines="100" w:line="520" w:lineRule="exact"/>
        <w:rPr>
          <w:rFonts w:ascii="黑体" w:eastAsia="黑体"/>
          <w:b/>
          <w:sz w:val="28"/>
          <w:szCs w:val="28"/>
        </w:rPr>
      </w:pPr>
      <w:r w:rsidRPr="00B1789B">
        <w:rPr>
          <w:rFonts w:ascii="黑体" w:eastAsia="黑体" w:hint="eastAsia"/>
          <w:b/>
          <w:sz w:val="28"/>
          <w:szCs w:val="28"/>
        </w:rPr>
        <w:t>附件：</w:t>
      </w:r>
    </w:p>
    <w:p w:rsidR="003A4E7F" w:rsidRPr="00B1789B" w:rsidRDefault="003A4E7F" w:rsidP="00B6337F">
      <w:pPr>
        <w:spacing w:beforeLines="50" w:afterLines="50" w:line="520" w:lineRule="exact"/>
        <w:jc w:val="center"/>
        <w:rPr>
          <w:rFonts w:ascii="宋体" w:hAnsi="宋体"/>
          <w:szCs w:val="21"/>
        </w:rPr>
      </w:pPr>
      <w:r w:rsidRPr="00B1789B">
        <w:rPr>
          <w:rFonts w:ascii="宋体" w:hAnsi="宋体" w:hint="eastAsia"/>
          <w:szCs w:val="21"/>
        </w:rPr>
        <w:t>2016第十届四省一市日化行业联合会议（上海）出席人员回执单</w:t>
      </w:r>
    </w:p>
    <w:tbl>
      <w:tblPr>
        <w:tblW w:w="47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602"/>
        <w:gridCol w:w="2100"/>
        <w:gridCol w:w="726"/>
        <w:gridCol w:w="1496"/>
        <w:gridCol w:w="676"/>
        <w:gridCol w:w="772"/>
        <w:gridCol w:w="643"/>
      </w:tblGrid>
      <w:tr w:rsidR="00A0396D" w:rsidRPr="007A1771" w:rsidTr="00A0396D">
        <w:trPr>
          <w:trHeight w:val="186"/>
        </w:trPr>
        <w:tc>
          <w:tcPr>
            <w:tcW w:w="581"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姓名</w:t>
            </w:r>
          </w:p>
        </w:tc>
        <w:tc>
          <w:tcPr>
            <w:tcW w:w="379"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性别</w:t>
            </w:r>
          </w:p>
        </w:tc>
        <w:tc>
          <w:tcPr>
            <w:tcW w:w="1323"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单</w:t>
            </w:r>
            <w:r w:rsidRPr="007A1771">
              <w:rPr>
                <w:rFonts w:hint="eastAsia"/>
                <w:b/>
                <w:szCs w:val="21"/>
              </w:rPr>
              <w:t xml:space="preserve">    </w:t>
            </w:r>
            <w:r w:rsidRPr="007A1771">
              <w:rPr>
                <w:rFonts w:hint="eastAsia"/>
                <w:b/>
                <w:szCs w:val="21"/>
              </w:rPr>
              <w:t>位</w:t>
            </w:r>
          </w:p>
        </w:tc>
        <w:tc>
          <w:tcPr>
            <w:tcW w:w="457"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职务</w:t>
            </w:r>
          </w:p>
        </w:tc>
        <w:tc>
          <w:tcPr>
            <w:tcW w:w="942"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手</w:t>
            </w:r>
            <w:r w:rsidRPr="007A1771">
              <w:rPr>
                <w:rFonts w:hint="eastAsia"/>
                <w:b/>
                <w:szCs w:val="21"/>
              </w:rPr>
              <w:t xml:space="preserve">    </w:t>
            </w:r>
            <w:r w:rsidRPr="007A1771">
              <w:rPr>
                <w:rFonts w:hint="eastAsia"/>
                <w:b/>
                <w:szCs w:val="21"/>
              </w:rPr>
              <w:t>机</w:t>
            </w:r>
          </w:p>
        </w:tc>
        <w:tc>
          <w:tcPr>
            <w:tcW w:w="912" w:type="pct"/>
            <w:gridSpan w:val="2"/>
          </w:tcPr>
          <w:p w:rsidR="003A4E7F" w:rsidRPr="007A1771" w:rsidRDefault="003A4E7F" w:rsidP="00700016">
            <w:pPr>
              <w:spacing w:line="360" w:lineRule="exact"/>
              <w:jc w:val="center"/>
              <w:rPr>
                <w:b/>
                <w:szCs w:val="21"/>
              </w:rPr>
            </w:pPr>
            <w:r w:rsidRPr="007A1771">
              <w:rPr>
                <w:rFonts w:hint="eastAsia"/>
                <w:b/>
                <w:szCs w:val="21"/>
              </w:rPr>
              <w:t>住宿</w:t>
            </w:r>
          </w:p>
        </w:tc>
        <w:tc>
          <w:tcPr>
            <w:tcW w:w="405" w:type="pct"/>
            <w:vMerge w:val="restart"/>
            <w:vAlign w:val="center"/>
          </w:tcPr>
          <w:p w:rsidR="003A4E7F" w:rsidRPr="007A1771" w:rsidRDefault="003A4E7F" w:rsidP="00700016">
            <w:pPr>
              <w:spacing w:line="360" w:lineRule="exact"/>
              <w:jc w:val="center"/>
              <w:rPr>
                <w:b/>
                <w:szCs w:val="21"/>
              </w:rPr>
            </w:pPr>
            <w:r w:rsidRPr="007A1771">
              <w:rPr>
                <w:rFonts w:hint="eastAsia"/>
                <w:b/>
                <w:szCs w:val="21"/>
              </w:rPr>
              <w:t>备注</w:t>
            </w:r>
          </w:p>
        </w:tc>
      </w:tr>
      <w:tr w:rsidR="00A0396D" w:rsidRPr="007A1771" w:rsidTr="00A0396D">
        <w:trPr>
          <w:trHeight w:val="49"/>
        </w:trPr>
        <w:tc>
          <w:tcPr>
            <w:tcW w:w="581" w:type="pct"/>
            <w:vMerge/>
            <w:vAlign w:val="center"/>
          </w:tcPr>
          <w:p w:rsidR="003A4E7F" w:rsidRPr="007A1771" w:rsidRDefault="003A4E7F" w:rsidP="00700016">
            <w:pPr>
              <w:spacing w:line="520" w:lineRule="exact"/>
              <w:jc w:val="center"/>
              <w:rPr>
                <w:b/>
                <w:szCs w:val="21"/>
              </w:rPr>
            </w:pPr>
          </w:p>
        </w:tc>
        <w:tc>
          <w:tcPr>
            <w:tcW w:w="379" w:type="pct"/>
            <w:vMerge/>
            <w:vAlign w:val="center"/>
          </w:tcPr>
          <w:p w:rsidR="003A4E7F" w:rsidRPr="007A1771" w:rsidRDefault="003A4E7F" w:rsidP="00700016">
            <w:pPr>
              <w:spacing w:line="520" w:lineRule="exact"/>
              <w:jc w:val="center"/>
              <w:rPr>
                <w:b/>
                <w:szCs w:val="21"/>
              </w:rPr>
            </w:pPr>
          </w:p>
        </w:tc>
        <w:tc>
          <w:tcPr>
            <w:tcW w:w="1323" w:type="pct"/>
            <w:vMerge/>
            <w:vAlign w:val="center"/>
          </w:tcPr>
          <w:p w:rsidR="003A4E7F" w:rsidRPr="007A1771" w:rsidRDefault="003A4E7F" w:rsidP="00700016">
            <w:pPr>
              <w:spacing w:line="520" w:lineRule="exact"/>
              <w:jc w:val="center"/>
              <w:rPr>
                <w:b/>
                <w:szCs w:val="21"/>
              </w:rPr>
            </w:pPr>
          </w:p>
        </w:tc>
        <w:tc>
          <w:tcPr>
            <w:tcW w:w="457" w:type="pct"/>
            <w:vMerge/>
            <w:vAlign w:val="center"/>
          </w:tcPr>
          <w:p w:rsidR="003A4E7F" w:rsidRPr="007A1771" w:rsidRDefault="003A4E7F" w:rsidP="00700016">
            <w:pPr>
              <w:spacing w:line="520" w:lineRule="exact"/>
              <w:jc w:val="center"/>
              <w:rPr>
                <w:b/>
                <w:szCs w:val="21"/>
              </w:rPr>
            </w:pPr>
          </w:p>
        </w:tc>
        <w:tc>
          <w:tcPr>
            <w:tcW w:w="942" w:type="pct"/>
            <w:vMerge/>
          </w:tcPr>
          <w:p w:rsidR="003A4E7F" w:rsidRPr="007A1771" w:rsidRDefault="003A4E7F" w:rsidP="00700016">
            <w:pPr>
              <w:spacing w:line="520" w:lineRule="exact"/>
              <w:jc w:val="center"/>
              <w:rPr>
                <w:b/>
                <w:szCs w:val="21"/>
              </w:rPr>
            </w:pPr>
          </w:p>
        </w:tc>
        <w:tc>
          <w:tcPr>
            <w:tcW w:w="426" w:type="pct"/>
            <w:vAlign w:val="center"/>
          </w:tcPr>
          <w:p w:rsidR="003A4E7F" w:rsidRPr="007A1771" w:rsidRDefault="003A4E7F" w:rsidP="00700016">
            <w:pPr>
              <w:spacing w:line="280" w:lineRule="exact"/>
              <w:jc w:val="center"/>
              <w:rPr>
                <w:b/>
                <w:szCs w:val="21"/>
              </w:rPr>
            </w:pPr>
            <w:r w:rsidRPr="007A1771">
              <w:rPr>
                <w:rFonts w:hint="eastAsia"/>
                <w:b/>
                <w:szCs w:val="21"/>
              </w:rPr>
              <w:t>包房</w:t>
            </w:r>
          </w:p>
        </w:tc>
        <w:tc>
          <w:tcPr>
            <w:tcW w:w="486" w:type="pct"/>
            <w:vAlign w:val="center"/>
          </w:tcPr>
          <w:p w:rsidR="003A4E7F" w:rsidRPr="007A1771" w:rsidRDefault="003A4E7F" w:rsidP="00700016">
            <w:pPr>
              <w:spacing w:line="280" w:lineRule="exact"/>
              <w:jc w:val="center"/>
              <w:rPr>
                <w:b/>
                <w:szCs w:val="21"/>
              </w:rPr>
            </w:pPr>
            <w:r w:rsidRPr="007A1771">
              <w:rPr>
                <w:rFonts w:hint="eastAsia"/>
                <w:b/>
                <w:szCs w:val="21"/>
              </w:rPr>
              <w:t>合住</w:t>
            </w:r>
          </w:p>
        </w:tc>
        <w:tc>
          <w:tcPr>
            <w:tcW w:w="405" w:type="pct"/>
            <w:vMerge/>
            <w:shd w:val="clear" w:color="auto" w:fill="auto"/>
            <w:vAlign w:val="center"/>
          </w:tcPr>
          <w:p w:rsidR="003A4E7F" w:rsidRPr="007A1771" w:rsidRDefault="003A4E7F" w:rsidP="00700016">
            <w:pPr>
              <w:spacing w:line="520" w:lineRule="exact"/>
              <w:jc w:val="center"/>
              <w:rPr>
                <w:b/>
                <w:szCs w:val="21"/>
              </w:rPr>
            </w:pPr>
          </w:p>
        </w:tc>
      </w:tr>
      <w:tr w:rsidR="00A0396D" w:rsidRPr="007A1771" w:rsidTr="00A0396D">
        <w:trPr>
          <w:trHeight w:val="278"/>
        </w:trPr>
        <w:tc>
          <w:tcPr>
            <w:tcW w:w="581" w:type="pct"/>
          </w:tcPr>
          <w:p w:rsidR="003A4E7F" w:rsidRPr="007A1771" w:rsidRDefault="003A4E7F" w:rsidP="00700016">
            <w:pPr>
              <w:spacing w:line="280" w:lineRule="exact"/>
              <w:rPr>
                <w:szCs w:val="21"/>
              </w:rPr>
            </w:pPr>
          </w:p>
        </w:tc>
        <w:tc>
          <w:tcPr>
            <w:tcW w:w="379" w:type="pct"/>
          </w:tcPr>
          <w:p w:rsidR="003A4E7F" w:rsidRPr="007A1771" w:rsidRDefault="003A4E7F" w:rsidP="00700016">
            <w:pPr>
              <w:spacing w:line="320" w:lineRule="exact"/>
              <w:rPr>
                <w:szCs w:val="21"/>
              </w:rPr>
            </w:pPr>
          </w:p>
        </w:tc>
        <w:tc>
          <w:tcPr>
            <w:tcW w:w="1323" w:type="pct"/>
          </w:tcPr>
          <w:p w:rsidR="003A4E7F" w:rsidRPr="007A1771" w:rsidRDefault="003A4E7F" w:rsidP="00700016">
            <w:pPr>
              <w:spacing w:line="320" w:lineRule="exact"/>
              <w:rPr>
                <w:szCs w:val="21"/>
              </w:rPr>
            </w:pPr>
          </w:p>
        </w:tc>
        <w:tc>
          <w:tcPr>
            <w:tcW w:w="457" w:type="pct"/>
          </w:tcPr>
          <w:p w:rsidR="003A4E7F" w:rsidRPr="007A1771" w:rsidRDefault="003A4E7F" w:rsidP="00700016">
            <w:pPr>
              <w:spacing w:line="320" w:lineRule="exact"/>
              <w:rPr>
                <w:szCs w:val="21"/>
              </w:rPr>
            </w:pPr>
          </w:p>
        </w:tc>
        <w:tc>
          <w:tcPr>
            <w:tcW w:w="942" w:type="pct"/>
          </w:tcPr>
          <w:p w:rsidR="003A4E7F" w:rsidRPr="007A1771" w:rsidRDefault="003A4E7F" w:rsidP="00700016">
            <w:pPr>
              <w:spacing w:line="320" w:lineRule="exact"/>
              <w:rPr>
                <w:szCs w:val="21"/>
              </w:rPr>
            </w:pPr>
          </w:p>
        </w:tc>
        <w:tc>
          <w:tcPr>
            <w:tcW w:w="426" w:type="pct"/>
          </w:tcPr>
          <w:p w:rsidR="003A4E7F" w:rsidRPr="007A1771" w:rsidRDefault="003A4E7F" w:rsidP="00700016">
            <w:pPr>
              <w:spacing w:line="320" w:lineRule="exact"/>
              <w:rPr>
                <w:szCs w:val="21"/>
              </w:rPr>
            </w:pPr>
          </w:p>
        </w:tc>
        <w:tc>
          <w:tcPr>
            <w:tcW w:w="486" w:type="pct"/>
          </w:tcPr>
          <w:p w:rsidR="003A4E7F" w:rsidRPr="007A1771" w:rsidRDefault="003A4E7F" w:rsidP="00700016">
            <w:pPr>
              <w:spacing w:line="320" w:lineRule="exact"/>
              <w:rPr>
                <w:szCs w:val="21"/>
              </w:rPr>
            </w:pPr>
          </w:p>
        </w:tc>
        <w:tc>
          <w:tcPr>
            <w:tcW w:w="405" w:type="pct"/>
            <w:vMerge w:val="restart"/>
          </w:tcPr>
          <w:p w:rsidR="003A4E7F" w:rsidRPr="007A1771" w:rsidRDefault="003A4E7F" w:rsidP="00700016">
            <w:pPr>
              <w:spacing w:line="520" w:lineRule="exact"/>
              <w:rPr>
                <w:szCs w:val="21"/>
              </w:rPr>
            </w:pPr>
          </w:p>
        </w:tc>
      </w:tr>
      <w:tr w:rsidR="00A0396D" w:rsidRPr="007A1771" w:rsidTr="00A0396D">
        <w:trPr>
          <w:trHeight w:val="278"/>
        </w:trPr>
        <w:tc>
          <w:tcPr>
            <w:tcW w:w="581" w:type="pct"/>
          </w:tcPr>
          <w:p w:rsidR="003A4E7F" w:rsidRPr="007A1771" w:rsidRDefault="003A4E7F" w:rsidP="00700016">
            <w:pPr>
              <w:spacing w:line="280" w:lineRule="exact"/>
              <w:rPr>
                <w:szCs w:val="21"/>
              </w:rPr>
            </w:pPr>
          </w:p>
        </w:tc>
        <w:tc>
          <w:tcPr>
            <w:tcW w:w="379" w:type="pct"/>
          </w:tcPr>
          <w:p w:rsidR="003A4E7F" w:rsidRPr="007A1771" w:rsidRDefault="003A4E7F" w:rsidP="00700016">
            <w:pPr>
              <w:spacing w:line="280" w:lineRule="exact"/>
              <w:rPr>
                <w:szCs w:val="21"/>
              </w:rPr>
            </w:pPr>
          </w:p>
        </w:tc>
        <w:tc>
          <w:tcPr>
            <w:tcW w:w="1323" w:type="pct"/>
          </w:tcPr>
          <w:p w:rsidR="003A4E7F" w:rsidRPr="007A1771" w:rsidRDefault="003A4E7F" w:rsidP="00700016">
            <w:pPr>
              <w:spacing w:line="280" w:lineRule="exact"/>
              <w:rPr>
                <w:szCs w:val="21"/>
              </w:rPr>
            </w:pPr>
          </w:p>
        </w:tc>
        <w:tc>
          <w:tcPr>
            <w:tcW w:w="457" w:type="pct"/>
          </w:tcPr>
          <w:p w:rsidR="003A4E7F" w:rsidRPr="007A1771" w:rsidRDefault="003A4E7F" w:rsidP="00700016">
            <w:pPr>
              <w:spacing w:line="280" w:lineRule="exact"/>
              <w:rPr>
                <w:szCs w:val="21"/>
              </w:rPr>
            </w:pPr>
          </w:p>
        </w:tc>
        <w:tc>
          <w:tcPr>
            <w:tcW w:w="942" w:type="pct"/>
          </w:tcPr>
          <w:p w:rsidR="003A4E7F" w:rsidRPr="007A1771" w:rsidRDefault="003A4E7F" w:rsidP="00700016">
            <w:pPr>
              <w:spacing w:line="280" w:lineRule="exact"/>
              <w:rPr>
                <w:szCs w:val="21"/>
              </w:rPr>
            </w:pPr>
          </w:p>
        </w:tc>
        <w:tc>
          <w:tcPr>
            <w:tcW w:w="426" w:type="pct"/>
          </w:tcPr>
          <w:p w:rsidR="003A4E7F" w:rsidRPr="007A1771" w:rsidRDefault="003A4E7F" w:rsidP="00700016">
            <w:pPr>
              <w:spacing w:line="280" w:lineRule="exact"/>
              <w:rPr>
                <w:szCs w:val="21"/>
              </w:rPr>
            </w:pPr>
          </w:p>
        </w:tc>
        <w:tc>
          <w:tcPr>
            <w:tcW w:w="486" w:type="pct"/>
          </w:tcPr>
          <w:p w:rsidR="003A4E7F" w:rsidRPr="007A1771" w:rsidRDefault="003A4E7F" w:rsidP="00700016">
            <w:pPr>
              <w:spacing w:line="280" w:lineRule="exact"/>
              <w:rPr>
                <w:szCs w:val="21"/>
              </w:rPr>
            </w:pPr>
          </w:p>
        </w:tc>
        <w:tc>
          <w:tcPr>
            <w:tcW w:w="405" w:type="pct"/>
            <w:vMerge/>
          </w:tcPr>
          <w:p w:rsidR="003A4E7F" w:rsidRPr="007A1771" w:rsidRDefault="003A4E7F" w:rsidP="00700016">
            <w:pPr>
              <w:spacing w:line="280" w:lineRule="exact"/>
              <w:ind w:leftChars="-137" w:left="-288"/>
              <w:rPr>
                <w:szCs w:val="21"/>
              </w:rPr>
            </w:pPr>
          </w:p>
        </w:tc>
      </w:tr>
      <w:tr w:rsidR="00A0396D" w:rsidRPr="007A1771" w:rsidTr="00A0396D">
        <w:trPr>
          <w:trHeight w:val="278"/>
        </w:trPr>
        <w:tc>
          <w:tcPr>
            <w:tcW w:w="581" w:type="pct"/>
          </w:tcPr>
          <w:p w:rsidR="003A4E7F" w:rsidRPr="007A1771" w:rsidRDefault="003A4E7F" w:rsidP="00700016">
            <w:pPr>
              <w:spacing w:line="280" w:lineRule="exact"/>
              <w:rPr>
                <w:szCs w:val="21"/>
              </w:rPr>
            </w:pPr>
          </w:p>
        </w:tc>
        <w:tc>
          <w:tcPr>
            <w:tcW w:w="379" w:type="pct"/>
          </w:tcPr>
          <w:p w:rsidR="003A4E7F" w:rsidRPr="007A1771" w:rsidRDefault="003A4E7F" w:rsidP="00700016">
            <w:pPr>
              <w:spacing w:line="280" w:lineRule="exact"/>
              <w:rPr>
                <w:szCs w:val="21"/>
              </w:rPr>
            </w:pPr>
          </w:p>
        </w:tc>
        <w:tc>
          <w:tcPr>
            <w:tcW w:w="1323" w:type="pct"/>
          </w:tcPr>
          <w:p w:rsidR="003A4E7F" w:rsidRPr="007A1771" w:rsidRDefault="003A4E7F" w:rsidP="00700016">
            <w:pPr>
              <w:spacing w:line="280" w:lineRule="exact"/>
              <w:rPr>
                <w:szCs w:val="21"/>
              </w:rPr>
            </w:pPr>
          </w:p>
        </w:tc>
        <w:tc>
          <w:tcPr>
            <w:tcW w:w="457" w:type="pct"/>
          </w:tcPr>
          <w:p w:rsidR="003A4E7F" w:rsidRPr="007A1771" w:rsidRDefault="003A4E7F" w:rsidP="00700016">
            <w:pPr>
              <w:spacing w:line="280" w:lineRule="exact"/>
              <w:rPr>
                <w:szCs w:val="21"/>
              </w:rPr>
            </w:pPr>
          </w:p>
        </w:tc>
        <w:tc>
          <w:tcPr>
            <w:tcW w:w="942" w:type="pct"/>
          </w:tcPr>
          <w:p w:rsidR="003A4E7F" w:rsidRPr="007A1771" w:rsidRDefault="003A4E7F" w:rsidP="00700016">
            <w:pPr>
              <w:spacing w:line="280" w:lineRule="exact"/>
              <w:rPr>
                <w:szCs w:val="21"/>
              </w:rPr>
            </w:pPr>
          </w:p>
        </w:tc>
        <w:tc>
          <w:tcPr>
            <w:tcW w:w="426" w:type="pct"/>
          </w:tcPr>
          <w:p w:rsidR="003A4E7F" w:rsidRPr="007A1771" w:rsidRDefault="003A4E7F" w:rsidP="00700016">
            <w:pPr>
              <w:spacing w:line="280" w:lineRule="exact"/>
              <w:rPr>
                <w:szCs w:val="21"/>
              </w:rPr>
            </w:pPr>
          </w:p>
        </w:tc>
        <w:tc>
          <w:tcPr>
            <w:tcW w:w="486" w:type="pct"/>
          </w:tcPr>
          <w:p w:rsidR="003A4E7F" w:rsidRPr="007A1771" w:rsidRDefault="003A4E7F" w:rsidP="00700016">
            <w:pPr>
              <w:spacing w:line="280" w:lineRule="exact"/>
              <w:rPr>
                <w:szCs w:val="21"/>
              </w:rPr>
            </w:pPr>
          </w:p>
        </w:tc>
        <w:tc>
          <w:tcPr>
            <w:tcW w:w="405" w:type="pct"/>
            <w:vMerge/>
          </w:tcPr>
          <w:p w:rsidR="003A4E7F" w:rsidRPr="007A1771" w:rsidRDefault="003A4E7F" w:rsidP="00700016">
            <w:pPr>
              <w:spacing w:line="520" w:lineRule="exact"/>
              <w:ind w:leftChars="-137" w:left="-288"/>
              <w:rPr>
                <w:sz w:val="28"/>
                <w:szCs w:val="28"/>
              </w:rPr>
            </w:pPr>
          </w:p>
        </w:tc>
      </w:tr>
    </w:tbl>
    <w:p w:rsidR="003A4E7F" w:rsidRPr="00B1789B" w:rsidRDefault="00F71489" w:rsidP="00B6337F">
      <w:pPr>
        <w:spacing w:beforeLines="50" w:line="440" w:lineRule="atLeast"/>
        <w:rPr>
          <w:rFonts w:ascii="宋体" w:hAnsi="宋体"/>
        </w:rPr>
      </w:pPr>
      <w:r w:rsidRPr="00F71489">
        <w:rPr>
          <w:rFonts w:ascii="宋体" w:hAnsi="宋体" w:hint="eastAsia"/>
          <w:b/>
        </w:rPr>
        <w:t>注：</w:t>
      </w:r>
      <w:r w:rsidR="003A4E7F" w:rsidRPr="00B1789B">
        <w:rPr>
          <w:rFonts w:ascii="宋体" w:hAnsi="宋体" w:hint="eastAsia"/>
        </w:rPr>
        <w:t>如有论文、彩页、宣传展位等请在备注中说明</w:t>
      </w:r>
    </w:p>
    <w:p w:rsidR="003A4E7F" w:rsidRPr="00B1789B" w:rsidRDefault="003A4E7F" w:rsidP="00F71489">
      <w:pPr>
        <w:spacing w:line="440" w:lineRule="atLeast"/>
        <w:ind w:firstLineChars="200" w:firstLine="420"/>
        <w:rPr>
          <w:rFonts w:ascii="宋体" w:hAnsi="宋体"/>
        </w:rPr>
      </w:pPr>
      <w:r w:rsidRPr="00B1789B">
        <w:rPr>
          <w:rFonts w:ascii="宋体" w:hAnsi="宋体" w:hint="eastAsia"/>
        </w:rPr>
        <w:t>请于4月8日前报江苏省日用化学品行业协会，邮箱：szdcaok@163.com</w:t>
      </w:r>
    </w:p>
    <w:p w:rsidR="003A4E7F" w:rsidRPr="007D0B1C" w:rsidRDefault="003A4E7F" w:rsidP="003A4E7F">
      <w:pPr>
        <w:jc w:val="center"/>
        <w:rPr>
          <w:rFonts w:ascii="黑体" w:eastAsia="黑体" w:hAnsi="黑体"/>
          <w:spacing w:val="-14"/>
          <w:sz w:val="66"/>
          <w:szCs w:val="66"/>
        </w:rPr>
      </w:pPr>
      <w:r w:rsidRPr="007D0B1C">
        <w:rPr>
          <w:rFonts w:ascii="黑体" w:eastAsia="黑体" w:hAnsi="黑体" w:hint="eastAsia"/>
          <w:spacing w:val="-14"/>
          <w:sz w:val="66"/>
          <w:szCs w:val="66"/>
        </w:rPr>
        <w:lastRenderedPageBreak/>
        <w:t>江苏省日用化学品行业协会</w:t>
      </w:r>
    </w:p>
    <w:p w:rsidR="003A4E7F" w:rsidRPr="007D0B1C" w:rsidRDefault="003A4E7F" w:rsidP="003A4E7F">
      <w:pPr>
        <w:jc w:val="center"/>
        <w:rPr>
          <w:rFonts w:ascii="黑体" w:eastAsia="黑体" w:hAnsi="黑体"/>
          <w:spacing w:val="-14"/>
          <w:sz w:val="66"/>
          <w:szCs w:val="66"/>
        </w:rPr>
      </w:pPr>
      <w:r w:rsidRPr="007D0B1C">
        <w:rPr>
          <w:rFonts w:ascii="黑体" w:eastAsia="黑体" w:hAnsi="黑体" w:hint="eastAsia"/>
          <w:spacing w:val="-14"/>
          <w:sz w:val="66"/>
          <w:szCs w:val="66"/>
        </w:rPr>
        <w:t>苏州市日用化学品行业协会</w:t>
      </w:r>
    </w:p>
    <w:p w:rsidR="003A4E7F" w:rsidRPr="007D0B1C" w:rsidRDefault="003A4E7F" w:rsidP="00B6337F">
      <w:pPr>
        <w:spacing w:beforeLines="20" w:afterLines="20"/>
        <w:jc w:val="center"/>
        <w:rPr>
          <w:rFonts w:ascii="宋体" w:hAnsi="宋体"/>
          <w:sz w:val="28"/>
          <w:szCs w:val="28"/>
        </w:rPr>
      </w:pPr>
      <w:r w:rsidRPr="007D0B1C">
        <w:rPr>
          <w:rFonts w:ascii="宋体" w:hAnsi="宋体"/>
          <w:sz w:val="28"/>
          <w:szCs w:val="28"/>
        </w:rPr>
        <w:t>苏日化协（201</w:t>
      </w:r>
      <w:r w:rsidRPr="007D0B1C">
        <w:rPr>
          <w:rFonts w:ascii="宋体" w:hAnsi="宋体" w:hint="eastAsia"/>
          <w:sz w:val="28"/>
          <w:szCs w:val="28"/>
        </w:rPr>
        <w:t>6</w:t>
      </w:r>
      <w:r w:rsidRPr="007D0B1C">
        <w:rPr>
          <w:rFonts w:ascii="宋体" w:hAnsi="宋体"/>
          <w:sz w:val="28"/>
          <w:szCs w:val="28"/>
        </w:rPr>
        <w:t>）0</w:t>
      </w:r>
      <w:r>
        <w:rPr>
          <w:rFonts w:ascii="宋体" w:hAnsi="宋体" w:hint="eastAsia"/>
          <w:sz w:val="28"/>
          <w:szCs w:val="28"/>
        </w:rPr>
        <w:t>4</w:t>
      </w:r>
      <w:r w:rsidRPr="007D0B1C">
        <w:rPr>
          <w:rFonts w:ascii="宋体" w:hAnsi="宋体"/>
          <w:sz w:val="28"/>
          <w:szCs w:val="28"/>
        </w:rPr>
        <w:t>号</w:t>
      </w:r>
    </w:p>
    <w:p w:rsidR="003A4E7F" w:rsidRPr="007D0B1C" w:rsidRDefault="003A4E7F" w:rsidP="00B6337F">
      <w:pPr>
        <w:spacing w:beforeLines="50"/>
        <w:jc w:val="center"/>
        <w:rPr>
          <w:rFonts w:ascii="黑体" w:eastAsia="黑体" w:hAnsi="宋体"/>
          <w:sz w:val="36"/>
          <w:szCs w:val="36"/>
        </w:rPr>
      </w:pPr>
      <w:r w:rsidRPr="007D0B1C">
        <w:rPr>
          <w:rFonts w:ascii="黑体" w:eastAsia="黑体" w:hAnsi="宋体" w:hint="eastAsia"/>
          <w:sz w:val="36"/>
          <w:szCs w:val="36"/>
        </w:rPr>
        <w:t>关于预登记参观第21届中国美容博览会</w:t>
      </w:r>
    </w:p>
    <w:p w:rsidR="003A4E7F" w:rsidRPr="007D0B1C" w:rsidRDefault="003A4E7F" w:rsidP="00B6337F">
      <w:pPr>
        <w:spacing w:afterLines="50"/>
        <w:jc w:val="center"/>
        <w:rPr>
          <w:rFonts w:ascii="黑体" w:eastAsia="黑体" w:hAnsi="宋体"/>
          <w:sz w:val="36"/>
          <w:szCs w:val="36"/>
        </w:rPr>
      </w:pPr>
      <w:r w:rsidRPr="007D0B1C">
        <w:rPr>
          <w:rFonts w:ascii="黑体" w:eastAsia="黑体" w:hAnsi="宋体" w:hint="eastAsia"/>
          <w:sz w:val="36"/>
          <w:szCs w:val="36"/>
        </w:rPr>
        <w:t>（上海CBE）入场证的通知</w:t>
      </w:r>
    </w:p>
    <w:p w:rsidR="003A4E7F" w:rsidRPr="007D0B1C" w:rsidRDefault="003A4E7F" w:rsidP="00B6337F">
      <w:pPr>
        <w:spacing w:beforeLines="50" w:line="450" w:lineRule="atLeast"/>
        <w:rPr>
          <w:rFonts w:ascii="宋体" w:hAnsi="宋体"/>
          <w:szCs w:val="21"/>
        </w:rPr>
      </w:pPr>
      <w:r w:rsidRPr="007D0B1C">
        <w:rPr>
          <w:rFonts w:ascii="宋体" w:hAnsi="宋体" w:hint="eastAsia"/>
          <w:szCs w:val="21"/>
        </w:rPr>
        <w:t>各有关单位：</w:t>
      </w:r>
    </w:p>
    <w:p w:rsidR="003A4E7F" w:rsidRPr="007D0B1C" w:rsidRDefault="003A4E7F" w:rsidP="004F724A">
      <w:pPr>
        <w:spacing w:line="450" w:lineRule="atLeast"/>
        <w:ind w:firstLine="480"/>
        <w:rPr>
          <w:rFonts w:ascii="宋体" w:hAnsi="宋体"/>
          <w:szCs w:val="21"/>
        </w:rPr>
      </w:pPr>
      <w:r w:rsidRPr="007D0B1C">
        <w:rPr>
          <w:rFonts w:ascii="宋体" w:hAnsi="宋体"/>
          <w:szCs w:val="21"/>
        </w:rPr>
        <w:t>201</w:t>
      </w:r>
      <w:r w:rsidRPr="007D0B1C">
        <w:rPr>
          <w:rFonts w:ascii="宋体" w:hAnsi="宋体" w:hint="eastAsia"/>
          <w:szCs w:val="21"/>
        </w:rPr>
        <w:t>6年</w:t>
      </w:r>
      <w:r w:rsidRPr="007D0B1C">
        <w:rPr>
          <w:rFonts w:ascii="宋体" w:hAnsi="宋体"/>
          <w:szCs w:val="21"/>
        </w:rPr>
        <w:t>5</w:t>
      </w:r>
      <w:r w:rsidRPr="007D0B1C">
        <w:rPr>
          <w:rFonts w:ascii="宋体" w:hAnsi="宋体" w:hint="eastAsia"/>
          <w:szCs w:val="21"/>
        </w:rPr>
        <w:t>月18日至20日上海浦东新国际博览中心将迎来第21届中国美容博览会。展会报名方式如下：</w:t>
      </w:r>
    </w:p>
    <w:p w:rsidR="003A4E7F" w:rsidRPr="007D0B1C" w:rsidRDefault="003A4E7F" w:rsidP="004F724A">
      <w:pPr>
        <w:numPr>
          <w:ilvl w:val="0"/>
          <w:numId w:val="1"/>
        </w:numPr>
        <w:spacing w:line="450" w:lineRule="atLeast"/>
        <w:ind w:left="822" w:hanging="340"/>
        <w:rPr>
          <w:rFonts w:ascii="宋体" w:hAnsi="宋体"/>
          <w:szCs w:val="21"/>
        </w:rPr>
      </w:pPr>
      <w:r w:rsidRPr="007D0B1C">
        <w:rPr>
          <w:rFonts w:ascii="宋体" w:hAnsi="宋体" w:hint="eastAsia"/>
          <w:szCs w:val="21"/>
        </w:rPr>
        <w:t>本会办理预约登记，免费领证，名额不限，请于</w:t>
      </w:r>
      <w:r w:rsidRPr="007D0B1C">
        <w:rPr>
          <w:rFonts w:ascii="宋体" w:hAnsi="宋体"/>
          <w:szCs w:val="21"/>
        </w:rPr>
        <w:t>4</w:t>
      </w:r>
      <w:r w:rsidRPr="007D0B1C">
        <w:rPr>
          <w:rFonts w:ascii="宋体" w:hAnsi="宋体" w:hint="eastAsia"/>
          <w:szCs w:val="21"/>
        </w:rPr>
        <w:t>月</w:t>
      </w:r>
      <w:r>
        <w:rPr>
          <w:rFonts w:ascii="宋体" w:hAnsi="宋体" w:hint="eastAsia"/>
          <w:szCs w:val="21"/>
        </w:rPr>
        <w:t>18</w:t>
      </w:r>
      <w:r w:rsidRPr="007D0B1C">
        <w:rPr>
          <w:rFonts w:ascii="宋体" w:hAnsi="宋体" w:hint="eastAsia"/>
          <w:szCs w:val="21"/>
        </w:rPr>
        <w:t>日（周一）前将预登记表报给本会秘书处，逾期自行办理入场手续。</w:t>
      </w:r>
    </w:p>
    <w:p w:rsidR="003A4E7F" w:rsidRPr="007D0B1C" w:rsidRDefault="003A4E7F" w:rsidP="004F724A">
      <w:pPr>
        <w:numPr>
          <w:ilvl w:val="0"/>
          <w:numId w:val="1"/>
        </w:numPr>
        <w:spacing w:line="450" w:lineRule="atLeast"/>
        <w:ind w:left="822" w:hanging="340"/>
        <w:jc w:val="left"/>
        <w:rPr>
          <w:rFonts w:ascii="宋体" w:hAnsi="宋体"/>
          <w:szCs w:val="21"/>
        </w:rPr>
      </w:pPr>
      <w:r>
        <w:rPr>
          <w:noProof/>
          <w:szCs w:val="21"/>
        </w:rPr>
        <w:drawing>
          <wp:anchor distT="0" distB="0" distL="114300" distR="114300" simplePos="0" relativeHeight="251665408" behindDoc="0" locked="0" layoutInCell="1" allowOverlap="0">
            <wp:simplePos x="0" y="0"/>
            <wp:positionH relativeFrom="column">
              <wp:posOffset>2231390</wp:posOffset>
            </wp:positionH>
            <wp:positionV relativeFrom="paragraph">
              <wp:posOffset>496570</wp:posOffset>
            </wp:positionV>
            <wp:extent cx="981075" cy="981075"/>
            <wp:effectExtent l="19050" t="0" r="9525" b="0"/>
            <wp:wrapTopAndBottom/>
            <wp:docPr id="4" name="图片 2" descr="e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m"/>
                    <pic:cNvPicPr>
                      <a:picLocks noChangeAspect="1" noChangeArrowheads="1"/>
                    </pic:cNvPicPr>
                  </pic:nvPicPr>
                  <pic:blipFill>
                    <a:blip r:embed="rId12"/>
                    <a:srcRect/>
                    <a:stretch>
                      <a:fillRect/>
                    </a:stretch>
                  </pic:blipFill>
                  <pic:spPr bwMode="auto">
                    <a:xfrm>
                      <a:off x="0" y="0"/>
                      <a:ext cx="981075" cy="981075"/>
                    </a:xfrm>
                    <a:prstGeom prst="rect">
                      <a:avLst/>
                    </a:prstGeom>
                    <a:noFill/>
                    <a:ln w="9525">
                      <a:noFill/>
                      <a:miter lim="800000"/>
                      <a:headEnd/>
                      <a:tailEnd/>
                    </a:ln>
                  </pic:spPr>
                </pic:pic>
              </a:graphicData>
            </a:graphic>
          </wp:anchor>
        </w:drawing>
      </w:r>
      <w:r w:rsidRPr="007D0B1C">
        <w:rPr>
          <w:rFonts w:ascii="宋体" w:hAnsi="宋体" w:hint="eastAsia"/>
          <w:szCs w:val="21"/>
        </w:rPr>
        <w:t>网上预登记，免费领证。报名现已开始，请扫微信自行报名。</w:t>
      </w:r>
    </w:p>
    <w:p w:rsidR="0052528B" w:rsidRDefault="0052528B" w:rsidP="004F724A">
      <w:pPr>
        <w:spacing w:line="450" w:lineRule="atLeast"/>
        <w:ind w:firstLine="480"/>
        <w:rPr>
          <w:rFonts w:ascii="宋体" w:hAnsi="宋体" w:hint="eastAsia"/>
          <w:szCs w:val="21"/>
        </w:rPr>
      </w:pPr>
      <w:r>
        <w:rPr>
          <w:rFonts w:ascii="宋体" w:hAnsi="宋体" w:hint="eastAsia"/>
          <w:szCs w:val="21"/>
        </w:rPr>
        <w:t>3.上述两种登记入场证的方式选择其中一种。</w:t>
      </w:r>
    </w:p>
    <w:p w:rsidR="003A4E7F" w:rsidRPr="007D0B1C" w:rsidRDefault="003A4E7F" w:rsidP="0052528B">
      <w:pPr>
        <w:spacing w:beforeLines="50" w:line="450" w:lineRule="atLeast"/>
        <w:ind w:firstLine="482"/>
        <w:rPr>
          <w:rFonts w:ascii="宋体" w:hAnsi="宋体"/>
          <w:szCs w:val="21"/>
        </w:rPr>
      </w:pPr>
      <w:r w:rsidRPr="007D0B1C">
        <w:rPr>
          <w:rFonts w:ascii="宋体" w:hAnsi="宋体" w:hint="eastAsia"/>
          <w:szCs w:val="21"/>
        </w:rPr>
        <w:t>附件：预登记表</w:t>
      </w:r>
      <w:r>
        <w:rPr>
          <w:rFonts w:ascii="宋体" w:hAnsi="宋体" w:hint="eastAsia"/>
          <w:szCs w:val="21"/>
        </w:rPr>
        <w:t>（略）</w:t>
      </w:r>
    </w:p>
    <w:p w:rsidR="003A4E7F" w:rsidRPr="007D0B1C" w:rsidRDefault="003A4E7F" w:rsidP="004F724A">
      <w:pPr>
        <w:spacing w:line="450" w:lineRule="atLeast"/>
        <w:ind w:firstLine="480"/>
        <w:rPr>
          <w:rFonts w:ascii="宋体" w:hAnsi="宋体"/>
          <w:szCs w:val="21"/>
        </w:rPr>
      </w:pPr>
      <w:r w:rsidRPr="007D0B1C">
        <w:rPr>
          <w:rFonts w:ascii="宋体" w:hAnsi="宋体" w:hint="eastAsia"/>
          <w:szCs w:val="21"/>
        </w:rPr>
        <w:t>邮箱：</w:t>
      </w:r>
      <w:r w:rsidRPr="007D0B1C">
        <w:rPr>
          <w:rFonts w:ascii="宋体" w:hAnsi="宋体"/>
          <w:szCs w:val="21"/>
        </w:rPr>
        <w:t>szdcaok@163.com</w:t>
      </w:r>
      <w:r w:rsidRPr="007D0B1C">
        <w:rPr>
          <w:rFonts w:ascii="宋体" w:hAnsi="宋体" w:hint="eastAsia"/>
          <w:szCs w:val="21"/>
        </w:rPr>
        <w:t xml:space="preserve">   </w:t>
      </w:r>
    </w:p>
    <w:p w:rsidR="003A4E7F" w:rsidRPr="007D0B1C" w:rsidRDefault="003A4E7F" w:rsidP="004F724A">
      <w:pPr>
        <w:spacing w:line="450" w:lineRule="atLeast"/>
        <w:ind w:firstLine="480"/>
        <w:rPr>
          <w:rFonts w:ascii="宋体" w:hAnsi="宋体"/>
          <w:szCs w:val="21"/>
        </w:rPr>
      </w:pPr>
      <w:r w:rsidRPr="007D0B1C">
        <w:rPr>
          <w:rFonts w:ascii="宋体" w:hAnsi="宋体" w:hint="eastAsia"/>
          <w:szCs w:val="21"/>
        </w:rPr>
        <w:t>联系电话：0512-65222949</w:t>
      </w:r>
      <w:r>
        <w:rPr>
          <w:rFonts w:ascii="宋体" w:hAnsi="宋体" w:hint="eastAsia"/>
          <w:szCs w:val="21"/>
        </w:rPr>
        <w:t>，</w:t>
      </w:r>
      <w:r w:rsidRPr="007D0B1C">
        <w:rPr>
          <w:rFonts w:ascii="宋体" w:hAnsi="宋体" w:hint="eastAsia"/>
          <w:szCs w:val="21"/>
        </w:rPr>
        <w:t>0512-65244077</w:t>
      </w:r>
    </w:p>
    <w:p w:rsidR="003A4E7F" w:rsidRPr="007D0B1C" w:rsidRDefault="00A0396D" w:rsidP="004F724A">
      <w:pPr>
        <w:spacing w:line="450" w:lineRule="atLeast"/>
        <w:ind w:firstLine="480"/>
        <w:rPr>
          <w:rFonts w:ascii="宋体" w:hAnsi="宋体"/>
          <w:szCs w:val="21"/>
        </w:rPr>
      </w:pPr>
      <w:r>
        <w:rPr>
          <w:rFonts w:ascii="宋体" w:hAnsi="宋体" w:hint="eastAsia"/>
          <w:szCs w:val="21"/>
        </w:rPr>
        <w:t xml:space="preserve">联系人：吴国炎  </w:t>
      </w:r>
      <w:r w:rsidR="003A4E7F" w:rsidRPr="007D0B1C">
        <w:rPr>
          <w:rFonts w:ascii="宋体" w:hAnsi="宋体" w:hint="eastAsia"/>
          <w:szCs w:val="21"/>
        </w:rPr>
        <w:t>孔楠</w:t>
      </w:r>
    </w:p>
    <w:p w:rsidR="003A4E7F" w:rsidRPr="007D0B1C" w:rsidRDefault="003A4E7F" w:rsidP="004F724A">
      <w:pPr>
        <w:spacing w:line="450" w:lineRule="atLeast"/>
        <w:rPr>
          <w:rFonts w:ascii="宋体" w:hAnsi="宋体"/>
          <w:szCs w:val="21"/>
        </w:rPr>
      </w:pPr>
    </w:p>
    <w:p w:rsidR="003A4E7F" w:rsidRPr="007D0B1C" w:rsidRDefault="003A4E7F" w:rsidP="004F724A">
      <w:pPr>
        <w:spacing w:line="450" w:lineRule="atLeast"/>
        <w:ind w:firstLineChars="2300" w:firstLine="4830"/>
        <w:rPr>
          <w:rFonts w:ascii="宋体" w:hAnsi="宋体"/>
          <w:szCs w:val="21"/>
        </w:rPr>
      </w:pPr>
      <w:r w:rsidRPr="007D0B1C">
        <w:rPr>
          <w:rFonts w:ascii="宋体" w:hAnsi="宋体" w:hint="eastAsia"/>
          <w:szCs w:val="21"/>
        </w:rPr>
        <w:t>苏州市日用化学品行业协会</w:t>
      </w:r>
      <w:r w:rsidRPr="007D0B1C">
        <w:rPr>
          <w:rFonts w:ascii="宋体" w:hAnsi="宋体"/>
          <w:szCs w:val="21"/>
        </w:rPr>
        <w:t xml:space="preserve"> </w:t>
      </w:r>
    </w:p>
    <w:p w:rsidR="003A4E7F" w:rsidRDefault="003A4E7F" w:rsidP="004F724A">
      <w:pPr>
        <w:spacing w:line="450" w:lineRule="atLeast"/>
        <w:ind w:firstLineChars="2500" w:firstLine="5250"/>
        <w:rPr>
          <w:rFonts w:ascii="宋体" w:hAnsi="宋体"/>
          <w:szCs w:val="21"/>
        </w:rPr>
      </w:pPr>
      <w:r w:rsidRPr="007D0B1C">
        <w:rPr>
          <w:rFonts w:ascii="宋体" w:hAnsi="宋体"/>
          <w:szCs w:val="21"/>
        </w:rPr>
        <w:lastRenderedPageBreak/>
        <w:t>201</w:t>
      </w:r>
      <w:r w:rsidRPr="007D0B1C">
        <w:rPr>
          <w:rFonts w:ascii="宋体" w:hAnsi="宋体" w:hint="eastAsia"/>
          <w:szCs w:val="21"/>
        </w:rPr>
        <w:t>6年3月</w:t>
      </w:r>
      <w:r>
        <w:rPr>
          <w:rFonts w:ascii="宋体" w:hAnsi="宋体" w:hint="eastAsia"/>
          <w:szCs w:val="21"/>
        </w:rPr>
        <w:t>18日</w:t>
      </w:r>
    </w:p>
    <w:p w:rsidR="00094B5B" w:rsidRPr="003A4E7F" w:rsidRDefault="00094B5B"/>
    <w:sectPr w:rsidR="00094B5B" w:rsidRPr="003A4E7F" w:rsidSect="00B6337F">
      <w:pgSz w:w="11906" w:h="16838"/>
      <w:pgMar w:top="2240" w:right="1871" w:bottom="22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20" w:rsidRDefault="00481120" w:rsidP="007B6751">
      <w:r>
        <w:separator/>
      </w:r>
    </w:p>
  </w:endnote>
  <w:endnote w:type="continuationSeparator" w:id="1">
    <w:p w:rsidR="00481120" w:rsidRDefault="00481120" w:rsidP="007B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57141"/>
      <w:docPartObj>
        <w:docPartGallery w:val="Page Numbers (Bottom of Page)"/>
        <w:docPartUnique/>
      </w:docPartObj>
    </w:sdtPr>
    <w:sdtContent>
      <w:p w:rsidR="003A4E7F" w:rsidRDefault="00FF05FB">
        <w:pPr>
          <w:pStyle w:val="a4"/>
          <w:jc w:val="center"/>
        </w:pPr>
        <w:fldSimple w:instr=" PAGE   \* MERGEFORMAT ">
          <w:r w:rsidR="0052528B" w:rsidRPr="0052528B">
            <w:rPr>
              <w:noProof/>
              <w:lang w:val="zh-CN"/>
            </w:rPr>
            <w:t>21</w:t>
          </w:r>
        </w:fldSimple>
      </w:p>
    </w:sdtContent>
  </w:sdt>
  <w:p w:rsidR="003A4E7F" w:rsidRDefault="003A4E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20" w:rsidRDefault="00481120" w:rsidP="007B6751">
      <w:r>
        <w:separator/>
      </w:r>
    </w:p>
  </w:footnote>
  <w:footnote w:type="continuationSeparator" w:id="1">
    <w:p w:rsidR="00481120" w:rsidRDefault="00481120" w:rsidP="007B6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CD8"/>
    <w:multiLevelType w:val="hybridMultilevel"/>
    <w:tmpl w:val="221CFF3E"/>
    <w:lvl w:ilvl="0" w:tplc="8F7885F0">
      <w:start w:val="1"/>
      <w:numFmt w:val="decimal"/>
      <w:lvlText w:val="%1."/>
      <w:lvlJc w:val="left"/>
      <w:pPr>
        <w:ind w:left="1185" w:hanging="70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AEC23F7"/>
    <w:multiLevelType w:val="hybridMultilevel"/>
    <w:tmpl w:val="31305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751"/>
    <w:rsid w:val="0008620C"/>
    <w:rsid w:val="00094B5B"/>
    <w:rsid w:val="00140881"/>
    <w:rsid w:val="00151707"/>
    <w:rsid w:val="001754AA"/>
    <w:rsid w:val="001E33E3"/>
    <w:rsid w:val="0024351A"/>
    <w:rsid w:val="002A4AD2"/>
    <w:rsid w:val="003A4E7F"/>
    <w:rsid w:val="003F7870"/>
    <w:rsid w:val="00420169"/>
    <w:rsid w:val="00481120"/>
    <w:rsid w:val="004F724A"/>
    <w:rsid w:val="00510DFF"/>
    <w:rsid w:val="0052528B"/>
    <w:rsid w:val="005C39CD"/>
    <w:rsid w:val="00684146"/>
    <w:rsid w:val="00693396"/>
    <w:rsid w:val="006A69F4"/>
    <w:rsid w:val="00740AFB"/>
    <w:rsid w:val="007B6751"/>
    <w:rsid w:val="007E0166"/>
    <w:rsid w:val="0080281F"/>
    <w:rsid w:val="0086745F"/>
    <w:rsid w:val="008852E0"/>
    <w:rsid w:val="00954CCB"/>
    <w:rsid w:val="00987ADE"/>
    <w:rsid w:val="00997102"/>
    <w:rsid w:val="00A0396D"/>
    <w:rsid w:val="00A45465"/>
    <w:rsid w:val="00A47FFA"/>
    <w:rsid w:val="00AD4E6F"/>
    <w:rsid w:val="00B6337F"/>
    <w:rsid w:val="00CA20A0"/>
    <w:rsid w:val="00D278BE"/>
    <w:rsid w:val="00D508AF"/>
    <w:rsid w:val="00DC30A5"/>
    <w:rsid w:val="00E06813"/>
    <w:rsid w:val="00E13B52"/>
    <w:rsid w:val="00E30FF0"/>
    <w:rsid w:val="00E40078"/>
    <w:rsid w:val="00F21E87"/>
    <w:rsid w:val="00F71489"/>
    <w:rsid w:val="00FB1EA6"/>
    <w:rsid w:val="00FF0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751"/>
    <w:rPr>
      <w:sz w:val="18"/>
      <w:szCs w:val="18"/>
    </w:rPr>
  </w:style>
  <w:style w:type="paragraph" w:styleId="a4">
    <w:name w:val="footer"/>
    <w:basedOn w:val="a"/>
    <w:link w:val="Char0"/>
    <w:uiPriority w:val="99"/>
    <w:unhideWhenUsed/>
    <w:rsid w:val="007B6751"/>
    <w:pPr>
      <w:tabs>
        <w:tab w:val="center" w:pos="4153"/>
        <w:tab w:val="right" w:pos="8306"/>
      </w:tabs>
      <w:snapToGrid w:val="0"/>
      <w:jc w:val="left"/>
    </w:pPr>
    <w:rPr>
      <w:sz w:val="18"/>
      <w:szCs w:val="18"/>
    </w:rPr>
  </w:style>
  <w:style w:type="character" w:customStyle="1" w:styleId="Char0">
    <w:name w:val="页脚 Char"/>
    <w:basedOn w:val="a0"/>
    <w:link w:val="a4"/>
    <w:uiPriority w:val="99"/>
    <w:rsid w:val="007B6751"/>
    <w:rPr>
      <w:sz w:val="18"/>
      <w:szCs w:val="18"/>
    </w:rPr>
  </w:style>
  <w:style w:type="paragraph" w:styleId="a5">
    <w:name w:val="Normal (Web)"/>
    <w:basedOn w:val="a"/>
    <w:uiPriority w:val="99"/>
    <w:unhideWhenUsed/>
    <w:rsid w:val="004201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852E0"/>
    <w:rPr>
      <w:sz w:val="18"/>
      <w:szCs w:val="18"/>
    </w:rPr>
  </w:style>
  <w:style w:type="character" w:customStyle="1" w:styleId="Char1">
    <w:name w:val="批注框文本 Char"/>
    <w:basedOn w:val="a0"/>
    <w:link w:val="a6"/>
    <w:uiPriority w:val="99"/>
    <w:semiHidden/>
    <w:rsid w:val="008852E0"/>
    <w:rPr>
      <w:sz w:val="18"/>
      <w:szCs w:val="18"/>
    </w:rPr>
  </w:style>
  <w:style w:type="paragraph" w:styleId="a7">
    <w:name w:val="List Paragraph"/>
    <w:basedOn w:val="a"/>
    <w:uiPriority w:val="34"/>
    <w:qFormat/>
    <w:rsid w:val="00B6337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93B3-C286-44E4-BF07-92A8CC8A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2510</Words>
  <Characters>14313</Characters>
  <Application>Microsoft Office Word</Application>
  <DocSecurity>0</DocSecurity>
  <Lines>119</Lines>
  <Paragraphs>33</Paragraphs>
  <ScaleCrop>false</ScaleCrop>
  <Company>Hewlett-Packard Company</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dcterms:created xsi:type="dcterms:W3CDTF">2016-03-11T02:53:00Z</dcterms:created>
  <dcterms:modified xsi:type="dcterms:W3CDTF">2016-03-18T01:26:00Z</dcterms:modified>
</cp:coreProperties>
</file>